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2220" w:rsidRDefault="00DB30C5">
      <w:pPr>
        <w:tabs>
          <w:tab w:val="right" w:pos="9216"/>
        </w:tabs>
        <w:spacing w:after="0"/>
        <w:jc w:val="left"/>
        <w:rPr>
          <w:rFonts w:ascii="Arial" w:hAnsi="Arial" w:cs="Arial"/>
          <w:kern w:val="2"/>
          <w:lang w:eastAsia="zh-CN"/>
        </w:rPr>
      </w:pPr>
      <w:bookmarkStart w:id="0" w:name="_Ref129681862"/>
      <w:bookmarkStart w:id="1" w:name="_Ref124589705"/>
      <w:proofErr w:type="spellStart"/>
      <w:r>
        <w:rPr>
          <w:rFonts w:ascii="Arial" w:hAnsi="Arial"/>
          <w:b/>
          <w:lang w:eastAsia="ja-JP"/>
        </w:rPr>
        <w:t>3GPP</w:t>
      </w:r>
      <w:proofErr w:type="spellEnd"/>
      <w:r>
        <w:rPr>
          <w:rFonts w:ascii="Arial" w:hAnsi="Arial"/>
          <w:b/>
          <w:lang w:eastAsia="ja-JP"/>
        </w:rPr>
        <w:t xml:space="preserve"> TSG RAN </w:t>
      </w:r>
      <w:proofErr w:type="spellStart"/>
      <w:r>
        <w:rPr>
          <w:rFonts w:ascii="Arial" w:hAnsi="Arial"/>
          <w:b/>
          <w:lang w:eastAsia="ja-JP"/>
        </w:rPr>
        <w:t>WG1</w:t>
      </w:r>
      <w:proofErr w:type="spellEnd"/>
      <w:r>
        <w:rPr>
          <w:rFonts w:ascii="Arial" w:hAnsi="Arial"/>
          <w:b/>
          <w:lang w:eastAsia="ja-JP"/>
        </w:rPr>
        <w:t xml:space="preserve"> #111</w:t>
      </w:r>
      <w:r>
        <w:rPr>
          <w:rFonts w:ascii="Arial" w:hAnsi="Arial"/>
          <w:b/>
          <w:lang w:eastAsia="ja-JP"/>
        </w:rPr>
        <w:tab/>
        <w:t xml:space="preserve"> </w:t>
      </w:r>
      <w:r>
        <w:rPr>
          <w:rFonts w:ascii="Arial" w:hAnsi="Arial"/>
          <w:b/>
          <w:noProof/>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hint="eastAsia"/>
          <w:b/>
          <w:bCs/>
          <w:lang w:eastAsia="zh-CN"/>
        </w:rPr>
        <w:t xml:space="preserve">                                                      </w:t>
      </w:r>
      <w:r>
        <w:rPr>
          <w:rFonts w:ascii="Arial" w:hAnsi="Arial" w:cs="Arial"/>
          <w:b/>
          <w:bCs/>
          <w:lang w:eastAsia="zh-CN"/>
        </w:rPr>
        <w:t xml:space="preserve">         </w:t>
      </w:r>
      <w:proofErr w:type="spellStart"/>
      <w:r>
        <w:rPr>
          <w:rFonts w:ascii="Arial" w:hAnsi="Arial" w:cs="Arial"/>
          <w:b/>
          <w:bCs/>
          <w:lang w:eastAsia="zh-CN"/>
        </w:rPr>
        <w:t>R1</w:t>
      </w:r>
      <w:proofErr w:type="spellEnd"/>
      <w:r>
        <w:rPr>
          <w:rFonts w:ascii="Arial" w:hAnsi="Arial" w:cs="Arial"/>
          <w:b/>
          <w:bCs/>
          <w:lang w:eastAsia="zh-CN"/>
        </w:rPr>
        <w:t>-2211090</w:t>
      </w:r>
    </w:p>
    <w:p w:rsidR="00CC2220" w:rsidRDefault="00A31A33">
      <w:pPr>
        <w:spacing w:after="200"/>
        <w:outlineLvl w:val="0"/>
        <w:rPr>
          <w:rFonts w:ascii="Arial" w:hAnsi="Arial"/>
          <w:b/>
          <w:lang w:eastAsia="ja-JP"/>
        </w:rPr>
      </w:pPr>
      <w:r w:rsidRPr="00A31A33">
        <w:rPr>
          <w:rFonts w:ascii="Arial" w:hAnsi="Arial"/>
          <w:b/>
        </w:rPr>
        <w:t>Toulouse, France, November 14</w:t>
      </w:r>
      <w:r w:rsidRPr="00A31A33">
        <w:rPr>
          <w:rFonts w:ascii="Arial" w:hAnsi="Arial"/>
          <w:b/>
          <w:vertAlign w:val="superscript"/>
        </w:rPr>
        <w:t xml:space="preserve">th </w:t>
      </w:r>
      <w:r w:rsidRPr="00A31A33">
        <w:rPr>
          <w:rFonts w:ascii="Arial" w:hAnsi="Arial"/>
          <w:b/>
        </w:rPr>
        <w:t>– 18</w:t>
      </w:r>
      <w:bookmarkStart w:id="2" w:name="_GoBack"/>
      <w:r w:rsidRPr="00A31A33">
        <w:rPr>
          <w:rFonts w:ascii="Arial" w:hAnsi="Arial"/>
          <w:b/>
          <w:vertAlign w:val="superscript"/>
        </w:rPr>
        <w:t>th</w:t>
      </w:r>
      <w:bookmarkEnd w:id="2"/>
      <w:r w:rsidRPr="00A31A33">
        <w:rPr>
          <w:rFonts w:ascii="Arial" w:hAnsi="Arial"/>
          <w:b/>
        </w:rPr>
        <w:t xml:space="preserve">, </w:t>
      </w:r>
      <w:r w:rsidR="00DB30C5">
        <w:rPr>
          <w:rFonts w:ascii="Arial" w:hAnsi="Arial"/>
          <w:b/>
        </w:rPr>
        <w:t>2022</w:t>
      </w:r>
    </w:p>
    <w:p w:rsidR="00CC2220" w:rsidRDefault="00DB30C5">
      <w:pPr>
        <w:spacing w:after="60"/>
        <w:ind w:left="1985" w:hanging="1985"/>
        <w:outlineLvl w:val="0"/>
        <w:rPr>
          <w:rFonts w:ascii="Arial" w:hAnsi="Arial" w:cs="Arial"/>
          <w:bCs/>
          <w:lang w:eastAsia="zh-CN"/>
        </w:rPr>
      </w:pPr>
      <w:r>
        <w:rPr>
          <w:rFonts w:ascii="Arial" w:hAnsi="Arial" w:cs="Arial"/>
          <w:b/>
        </w:rPr>
        <w:t>Title:</w:t>
      </w:r>
      <w:r>
        <w:rPr>
          <w:rFonts w:ascii="Arial" w:hAnsi="Arial" w:cs="Arial"/>
          <w:b/>
        </w:rPr>
        <w:tab/>
      </w:r>
      <w:r>
        <w:rPr>
          <w:rFonts w:ascii="Arial" w:hAnsi="Arial" w:cs="Arial"/>
        </w:rPr>
        <w:t xml:space="preserve">Draft reply LS to </w:t>
      </w:r>
      <w:proofErr w:type="spellStart"/>
      <w:r>
        <w:rPr>
          <w:rFonts w:ascii="Arial" w:hAnsi="Arial" w:cs="Arial"/>
        </w:rPr>
        <w:t>RAN2</w:t>
      </w:r>
      <w:proofErr w:type="spellEnd"/>
      <w:r>
        <w:rPr>
          <w:rFonts w:ascii="Arial" w:hAnsi="Arial" w:cs="Arial"/>
        </w:rPr>
        <w:t xml:space="preserve"> on further questions on </w:t>
      </w:r>
      <w:proofErr w:type="spellStart"/>
      <w:r>
        <w:rPr>
          <w:rFonts w:ascii="Arial" w:hAnsi="Arial" w:cs="Arial"/>
        </w:rPr>
        <w:t>feMIMO</w:t>
      </w:r>
      <w:proofErr w:type="spellEnd"/>
      <w:r>
        <w:rPr>
          <w:rFonts w:ascii="Arial" w:hAnsi="Arial" w:cs="Arial"/>
        </w:rPr>
        <w:t xml:space="preserve"> </w:t>
      </w:r>
      <w:proofErr w:type="spellStart"/>
      <w:r>
        <w:rPr>
          <w:rFonts w:ascii="Arial" w:hAnsi="Arial" w:cs="Arial"/>
        </w:rPr>
        <w:t>RRC</w:t>
      </w:r>
      <w:proofErr w:type="spellEnd"/>
      <w:r>
        <w:rPr>
          <w:rFonts w:ascii="Arial" w:hAnsi="Arial" w:cs="Arial"/>
        </w:rPr>
        <w:t xml:space="preserve"> parameters</w:t>
      </w:r>
    </w:p>
    <w:p w:rsidR="00CC2220" w:rsidRDefault="00DB30C5">
      <w:pPr>
        <w:spacing w:after="60"/>
        <w:ind w:left="1985" w:hanging="1985"/>
        <w:outlineLvl w:val="0"/>
        <w:rPr>
          <w:rFonts w:ascii="Arial" w:hAnsi="Arial" w:cs="Arial"/>
          <w:bCs/>
          <w:lang w:eastAsia="zh-CN"/>
        </w:rPr>
      </w:pPr>
      <w:r>
        <w:rPr>
          <w:rFonts w:ascii="Arial" w:hAnsi="Arial" w:cs="Arial"/>
          <w:b/>
        </w:rPr>
        <w:t>Response to:</w:t>
      </w:r>
      <w:r>
        <w:rPr>
          <w:rFonts w:ascii="Arial" w:hAnsi="Arial" w:cs="Arial"/>
          <w:bCs/>
        </w:rPr>
        <w:tab/>
      </w:r>
      <w:r>
        <w:rPr>
          <w:rFonts w:ascii="Arial" w:hAnsi="Arial" w:cs="Arial"/>
          <w:bCs/>
          <w:lang w:val="sv-SE" w:eastAsia="ko-KR"/>
        </w:rPr>
        <w:t>R2-2211028</w:t>
      </w:r>
    </w:p>
    <w:p w:rsidR="00CC2220" w:rsidRDefault="00DB30C5">
      <w:pPr>
        <w:spacing w:after="60"/>
        <w:ind w:left="1985" w:hanging="1985"/>
        <w:outlineLvl w:val="0"/>
        <w:rPr>
          <w:rFonts w:ascii="Arial" w:hAnsi="Arial" w:cs="Arial"/>
          <w:bCs/>
          <w:lang w:eastAsia="zh-CN"/>
        </w:rPr>
      </w:pPr>
      <w:r>
        <w:rPr>
          <w:rFonts w:ascii="Arial" w:hAnsi="Arial" w:cs="Arial"/>
          <w:b/>
        </w:rPr>
        <w:t>Release:</w:t>
      </w:r>
      <w:r>
        <w:rPr>
          <w:rFonts w:ascii="Arial" w:hAnsi="Arial" w:cs="Arial"/>
          <w:bCs/>
        </w:rPr>
        <w:tab/>
        <w:t>Release 1</w:t>
      </w:r>
      <w:r>
        <w:rPr>
          <w:rFonts w:ascii="Arial" w:hAnsi="Arial" w:cs="Arial"/>
          <w:bCs/>
          <w:lang w:eastAsia="zh-CN"/>
        </w:rPr>
        <w:t>7</w:t>
      </w:r>
    </w:p>
    <w:p w:rsidR="00CC2220" w:rsidRDefault="00DB30C5">
      <w:pPr>
        <w:spacing w:after="60"/>
        <w:ind w:left="1985" w:hanging="1985"/>
        <w:outlineLvl w:val="0"/>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proofErr w:type="spellStart"/>
      <w:r>
        <w:rPr>
          <w:rFonts w:ascii="Arial" w:hAnsi="Arial" w:cs="Arial"/>
          <w:bCs/>
          <w:lang w:eastAsia="ja-JP"/>
        </w:rPr>
        <w:t>NR_feMIMO</w:t>
      </w:r>
      <w:proofErr w:type="spellEnd"/>
      <w:r>
        <w:rPr>
          <w:rFonts w:ascii="Arial" w:hAnsi="Arial" w:cs="Arial"/>
          <w:bCs/>
          <w:lang w:eastAsia="ja-JP"/>
        </w:rPr>
        <w:t>-Core</w:t>
      </w:r>
    </w:p>
    <w:p w:rsidR="00CC2220" w:rsidRDefault="00CC2220">
      <w:pPr>
        <w:spacing w:after="60"/>
        <w:ind w:left="1985" w:hanging="1985"/>
        <w:rPr>
          <w:rFonts w:ascii="Arial" w:hAnsi="Arial" w:cs="Arial"/>
          <w:b/>
        </w:rPr>
      </w:pPr>
    </w:p>
    <w:p w:rsidR="00CC2220" w:rsidRDefault="00DB30C5">
      <w:pPr>
        <w:spacing w:after="60"/>
        <w:ind w:left="1985" w:hanging="1985"/>
        <w:outlineLvl w:val="0"/>
        <w:rPr>
          <w:rFonts w:ascii="Arial" w:hAnsi="Arial" w:cs="Arial"/>
          <w:bCs/>
          <w:lang w:eastAsia="zh-CN"/>
        </w:rPr>
      </w:pPr>
      <w:r>
        <w:rPr>
          <w:rFonts w:ascii="Arial" w:hAnsi="Arial" w:cs="Arial"/>
          <w:b/>
        </w:rPr>
        <w:t>Source:</w:t>
      </w:r>
      <w:r>
        <w:rPr>
          <w:rFonts w:ascii="Arial" w:hAnsi="Arial" w:cs="Arial"/>
          <w:bCs/>
        </w:rPr>
        <w:tab/>
        <w:t>ZTE [</w:t>
      </w:r>
      <w:proofErr w:type="spellStart"/>
      <w:r>
        <w:rPr>
          <w:rFonts w:ascii="Arial" w:hAnsi="Arial" w:cs="Arial"/>
          <w:bCs/>
        </w:rPr>
        <w:t>RAN1</w:t>
      </w:r>
      <w:proofErr w:type="spellEnd"/>
      <w:r>
        <w:rPr>
          <w:rFonts w:ascii="Arial" w:hAnsi="Arial" w:cs="Arial"/>
          <w:bCs/>
        </w:rPr>
        <w:t>]</w:t>
      </w:r>
    </w:p>
    <w:p w:rsidR="00CC2220" w:rsidRDefault="00DB30C5">
      <w:pPr>
        <w:spacing w:after="60"/>
        <w:ind w:left="1985" w:hanging="1985"/>
        <w:outlineLvl w:val="0"/>
        <w:rPr>
          <w:rFonts w:ascii="Arial" w:hAnsi="Arial" w:cs="Arial"/>
          <w:bCs/>
        </w:rPr>
      </w:pPr>
      <w:r>
        <w:rPr>
          <w:rFonts w:ascii="Arial" w:hAnsi="Arial" w:cs="Arial"/>
          <w:b/>
        </w:rPr>
        <w:t>To:</w:t>
      </w:r>
      <w:r>
        <w:rPr>
          <w:rFonts w:ascii="Arial" w:hAnsi="Arial" w:cs="Arial"/>
          <w:bCs/>
        </w:rPr>
        <w:tab/>
      </w:r>
      <w:proofErr w:type="spellStart"/>
      <w:r>
        <w:rPr>
          <w:rFonts w:ascii="Arial" w:hAnsi="Arial" w:cs="Arial"/>
          <w:bCs/>
        </w:rPr>
        <w:t>RAN2</w:t>
      </w:r>
      <w:proofErr w:type="spellEnd"/>
    </w:p>
    <w:p w:rsidR="00CC2220" w:rsidRDefault="00DB30C5">
      <w:pPr>
        <w:spacing w:after="60"/>
        <w:ind w:left="1985" w:hanging="1985"/>
        <w:outlineLvl w:val="0"/>
        <w:rPr>
          <w:rFonts w:ascii="Arial" w:hAnsi="Arial" w:cs="Arial"/>
          <w:bCs/>
        </w:rPr>
      </w:pPr>
      <w:r>
        <w:rPr>
          <w:rFonts w:ascii="Arial" w:hAnsi="Arial" w:cs="Arial"/>
          <w:b/>
        </w:rPr>
        <w:t>CC:</w:t>
      </w:r>
      <w:r>
        <w:rPr>
          <w:rFonts w:ascii="Arial" w:hAnsi="Arial" w:cs="Arial"/>
          <w:bCs/>
        </w:rPr>
        <w:tab/>
      </w:r>
    </w:p>
    <w:p w:rsidR="00CC2220" w:rsidRDefault="00CC2220">
      <w:pPr>
        <w:spacing w:after="60"/>
        <w:ind w:left="1985" w:hanging="1985"/>
        <w:rPr>
          <w:rFonts w:ascii="Arial" w:hAnsi="Arial" w:cs="Arial"/>
          <w:bCs/>
        </w:rPr>
      </w:pPr>
    </w:p>
    <w:p w:rsidR="00CC2220" w:rsidRDefault="00DB30C5">
      <w:pPr>
        <w:tabs>
          <w:tab w:val="left" w:pos="2268"/>
        </w:tabs>
        <w:outlineLvl w:val="0"/>
        <w:rPr>
          <w:rFonts w:ascii="Arial" w:hAnsi="Arial" w:cs="Arial"/>
          <w:bCs/>
          <w:lang w:eastAsia="zh-CN"/>
        </w:rPr>
      </w:pPr>
      <w:r>
        <w:rPr>
          <w:rFonts w:ascii="Arial" w:hAnsi="Arial" w:cs="Arial"/>
          <w:b/>
        </w:rPr>
        <w:t>Contact Person:</w:t>
      </w:r>
      <w:r>
        <w:rPr>
          <w:rFonts w:ascii="Arial" w:hAnsi="Arial" w:cs="Arial" w:hint="eastAsia"/>
          <w:b/>
          <w:lang w:eastAsia="zh-CN"/>
        </w:rPr>
        <w:t xml:space="preserve"> </w:t>
      </w:r>
    </w:p>
    <w:p w:rsidR="00CC2220" w:rsidRDefault="00DB30C5">
      <w:pPr>
        <w:spacing w:after="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Pr>
          <w:rFonts w:ascii="Arial" w:hAnsi="Arial" w:cs="Arial"/>
          <w:sz w:val="20"/>
          <w:szCs w:val="20"/>
        </w:rPr>
        <w:t xml:space="preserve">               </w:t>
      </w:r>
    </w:p>
    <w:p w:rsidR="00CC2220" w:rsidRDefault="00DB30C5">
      <w:pPr>
        <w:spacing w:after="60"/>
        <w:jc w:val="left"/>
        <w:rPr>
          <w:b/>
        </w:rPr>
      </w:pPr>
      <w:r>
        <w:rPr>
          <w:rFonts w:ascii="Arial" w:hAnsi="Arial" w:cs="Arial"/>
          <w:b/>
          <w:sz w:val="20"/>
          <w:szCs w:val="20"/>
        </w:rPr>
        <w:t>E-mail Address:</w:t>
      </w:r>
      <w:r>
        <w:rPr>
          <w:rFonts w:ascii="Arial" w:hAnsi="Arial" w:cs="Arial"/>
          <w:sz w:val="20"/>
          <w:szCs w:val="20"/>
        </w:rPr>
        <w:tab/>
      </w:r>
      <w:r>
        <w:rPr>
          <w:rFonts w:ascii="Arial" w:hAnsi="Arial" w:cs="Arial" w:hint="eastAsia"/>
          <w:sz w:val="20"/>
          <w:szCs w:val="20"/>
          <w:lang w:eastAsia="zh-CN"/>
        </w:rPr>
        <w:t xml:space="preserve"> </w:t>
      </w:r>
      <w:r>
        <w:rPr>
          <w:rFonts w:ascii="Arial" w:hAnsi="Arial" w:cs="Arial"/>
          <w:sz w:val="20"/>
          <w:szCs w:val="20"/>
        </w:rPr>
        <w:t xml:space="preserve"> </w:t>
      </w:r>
    </w:p>
    <w:p w:rsidR="00CC2220" w:rsidRDefault="00CC2220">
      <w:pPr>
        <w:pBdr>
          <w:bottom w:val="single" w:sz="4" w:space="1" w:color="auto"/>
        </w:pBdr>
        <w:spacing w:after="0"/>
        <w:jc w:val="left"/>
        <w:rPr>
          <w:b/>
          <w:sz w:val="16"/>
          <w:szCs w:val="16"/>
          <w:lang w:eastAsia="zh-CN"/>
        </w:rPr>
      </w:pPr>
    </w:p>
    <w:bookmarkEnd w:id="0"/>
    <w:bookmarkEnd w:id="1"/>
    <w:p w:rsidR="00CC2220" w:rsidRDefault="00CC2220">
      <w:pPr>
        <w:pStyle w:val="References"/>
        <w:numPr>
          <w:ilvl w:val="0"/>
          <w:numId w:val="0"/>
        </w:numPr>
        <w:tabs>
          <w:tab w:val="left" w:pos="420"/>
        </w:tabs>
        <w:adjustRightInd w:val="0"/>
        <w:spacing w:after="0"/>
        <w:ind w:left="450" w:hanging="360"/>
        <w:rPr>
          <w:lang w:eastAsia="zh-CN"/>
        </w:rPr>
      </w:pPr>
    </w:p>
    <w:p w:rsidR="00CC2220" w:rsidRDefault="00DB30C5">
      <w:pPr>
        <w:outlineLvl w:val="0"/>
        <w:rPr>
          <w:rFonts w:ascii="Arial" w:hAnsi="Arial" w:cs="Arial"/>
          <w:b/>
        </w:rPr>
      </w:pPr>
      <w:r>
        <w:rPr>
          <w:rFonts w:ascii="Arial" w:hAnsi="Arial" w:cs="Arial"/>
          <w:b/>
        </w:rPr>
        <w:t>1. Overall Description:</w:t>
      </w:r>
    </w:p>
    <w:p w:rsidR="00CC2220" w:rsidRDefault="00DB30C5">
      <w:pPr>
        <w:rPr>
          <w:bCs/>
          <w:sz w:val="20"/>
          <w:szCs w:val="20"/>
          <w:lang w:eastAsia="zh-CN"/>
        </w:rPr>
      </w:pPr>
      <w:proofErr w:type="spellStart"/>
      <w:r>
        <w:rPr>
          <w:bCs/>
          <w:sz w:val="20"/>
          <w:szCs w:val="20"/>
          <w:lang w:eastAsia="zh-CN"/>
        </w:rPr>
        <w:t>RAN1</w:t>
      </w:r>
      <w:proofErr w:type="spellEnd"/>
      <w:r>
        <w:rPr>
          <w:bCs/>
          <w:sz w:val="20"/>
          <w:szCs w:val="20"/>
          <w:lang w:eastAsia="zh-CN"/>
        </w:rPr>
        <w:t xml:space="preserve"> would like to thank </w:t>
      </w:r>
      <w:proofErr w:type="spellStart"/>
      <w:r>
        <w:rPr>
          <w:bCs/>
          <w:sz w:val="20"/>
          <w:szCs w:val="20"/>
          <w:lang w:eastAsia="zh-CN"/>
        </w:rPr>
        <w:t>RAN2</w:t>
      </w:r>
      <w:proofErr w:type="spellEnd"/>
      <w:r>
        <w:rPr>
          <w:bCs/>
          <w:sz w:val="20"/>
          <w:szCs w:val="20"/>
          <w:lang w:eastAsia="zh-CN"/>
        </w:rPr>
        <w:t xml:space="preserve"> for LS </w:t>
      </w:r>
      <w:proofErr w:type="spellStart"/>
      <w:r>
        <w:rPr>
          <w:bCs/>
          <w:sz w:val="20"/>
          <w:szCs w:val="20"/>
          <w:lang w:eastAsia="zh-CN"/>
        </w:rPr>
        <w:t>R2</w:t>
      </w:r>
      <w:proofErr w:type="spellEnd"/>
      <w:r>
        <w:rPr>
          <w:bCs/>
          <w:sz w:val="20"/>
          <w:szCs w:val="20"/>
          <w:lang w:eastAsia="zh-CN"/>
        </w:rPr>
        <w:t xml:space="preserve">-2211028 on further questions on </w:t>
      </w:r>
      <w:proofErr w:type="spellStart"/>
      <w:r>
        <w:rPr>
          <w:bCs/>
          <w:sz w:val="20"/>
          <w:szCs w:val="20"/>
          <w:lang w:eastAsia="zh-CN"/>
        </w:rPr>
        <w:t>feMIMO</w:t>
      </w:r>
      <w:proofErr w:type="spellEnd"/>
      <w:r>
        <w:rPr>
          <w:bCs/>
          <w:sz w:val="20"/>
          <w:szCs w:val="20"/>
          <w:lang w:eastAsia="zh-CN"/>
        </w:rPr>
        <w:t xml:space="preserve"> </w:t>
      </w:r>
      <w:proofErr w:type="spellStart"/>
      <w:r>
        <w:rPr>
          <w:bCs/>
          <w:sz w:val="20"/>
          <w:szCs w:val="20"/>
          <w:lang w:eastAsia="zh-CN"/>
        </w:rPr>
        <w:t>RRC</w:t>
      </w:r>
      <w:proofErr w:type="spellEnd"/>
      <w:r>
        <w:rPr>
          <w:bCs/>
          <w:sz w:val="20"/>
          <w:szCs w:val="20"/>
          <w:lang w:eastAsia="zh-CN"/>
        </w:rPr>
        <w:t xml:space="preserve"> parameters.</w:t>
      </w:r>
      <w:r>
        <w:rPr>
          <w:rFonts w:hint="eastAsia"/>
          <w:bCs/>
          <w:sz w:val="20"/>
          <w:szCs w:val="20"/>
          <w:lang w:eastAsia="zh-CN"/>
        </w:rPr>
        <w:t xml:space="preserve"> </w:t>
      </w:r>
      <w:r>
        <w:rPr>
          <w:bCs/>
          <w:sz w:val="20"/>
          <w:szCs w:val="20"/>
          <w:lang w:eastAsia="zh-CN"/>
        </w:rPr>
        <w:t xml:space="preserve">In the LS, </w:t>
      </w:r>
      <w:proofErr w:type="spellStart"/>
      <w:r>
        <w:rPr>
          <w:bCs/>
          <w:sz w:val="20"/>
          <w:szCs w:val="20"/>
          <w:lang w:eastAsia="zh-CN"/>
        </w:rPr>
        <w:t>RAN2</w:t>
      </w:r>
      <w:proofErr w:type="spellEnd"/>
      <w:r>
        <w:rPr>
          <w:bCs/>
          <w:sz w:val="20"/>
          <w:szCs w:val="20"/>
          <w:lang w:eastAsia="zh-CN"/>
        </w:rPr>
        <w:t xml:space="preserve"> had provided several questions as follows, and </w:t>
      </w:r>
      <w:proofErr w:type="spellStart"/>
      <w:r>
        <w:rPr>
          <w:bCs/>
          <w:sz w:val="20"/>
          <w:szCs w:val="20"/>
          <w:lang w:eastAsia="zh-CN"/>
        </w:rPr>
        <w:t>RAN1</w:t>
      </w:r>
      <w:proofErr w:type="spellEnd"/>
      <w:r>
        <w:rPr>
          <w:bCs/>
          <w:sz w:val="20"/>
          <w:szCs w:val="20"/>
          <w:lang w:eastAsia="zh-CN"/>
        </w:rPr>
        <w:t xml:space="preserve"> replies to each of questions, respectively.</w:t>
      </w:r>
    </w:p>
    <w:p w:rsidR="00CC2220" w:rsidRDefault="00CC2220">
      <w:pPr>
        <w:rPr>
          <w:bCs/>
          <w:sz w:val="20"/>
          <w:szCs w:val="20"/>
          <w:lang w:eastAsia="zh-CN"/>
        </w:rPr>
      </w:pPr>
    </w:p>
    <w:p w:rsidR="00CC2220" w:rsidRDefault="00DB30C5">
      <w:pPr>
        <w:rPr>
          <w:bCs/>
          <w:sz w:val="20"/>
          <w:szCs w:val="20"/>
          <w:u w:val="single"/>
          <w:lang w:eastAsia="zh-CN"/>
        </w:rPr>
      </w:pPr>
      <w:r>
        <w:rPr>
          <w:rFonts w:eastAsia="Times New Roman"/>
          <w:b/>
          <w:sz w:val="20"/>
          <w:szCs w:val="20"/>
          <w:u w:val="single"/>
        </w:rPr>
        <w:t>BWP and cell ID in unified TCI state for SRS</w:t>
      </w:r>
    </w:p>
    <w:tbl>
      <w:tblPr>
        <w:tblStyle w:val="TableGrid"/>
        <w:tblW w:w="0" w:type="auto"/>
        <w:tblLook w:val="04A0" w:firstRow="1" w:lastRow="0" w:firstColumn="1" w:lastColumn="0" w:noHBand="0" w:noVBand="1"/>
      </w:tblPr>
      <w:tblGrid>
        <w:gridCol w:w="9307"/>
      </w:tblGrid>
      <w:tr w:rsidR="00CC2220">
        <w:tc>
          <w:tcPr>
            <w:tcW w:w="9307" w:type="dxa"/>
          </w:tcPr>
          <w:p w:rsidR="00CC2220" w:rsidRDefault="00DB30C5">
            <w:pPr>
              <w:rPr>
                <w:sz w:val="20"/>
                <w:szCs w:val="20"/>
              </w:rPr>
            </w:pPr>
            <w:proofErr w:type="spellStart"/>
            <w:r>
              <w:rPr>
                <w:sz w:val="20"/>
                <w:szCs w:val="20"/>
              </w:rPr>
              <w:t>RAN2</w:t>
            </w:r>
            <w:proofErr w:type="spellEnd"/>
            <w:r>
              <w:rPr>
                <w:sz w:val="20"/>
                <w:szCs w:val="20"/>
              </w:rPr>
              <w:t xml:space="preserve"> discussed the need for BWP ID and c</w:t>
            </w:r>
            <w:r>
              <w:rPr>
                <w:rFonts w:eastAsia="等线"/>
                <w:sz w:val="20"/>
                <w:szCs w:val="20"/>
                <w:lang w:eastAsia="zh-CN"/>
              </w:rPr>
              <w:t>e</w:t>
            </w:r>
            <w:r>
              <w:rPr>
                <w:sz w:val="20"/>
                <w:szCs w:val="20"/>
              </w:rPr>
              <w:t>ll ID for unified TCI state for SRS.</w:t>
            </w:r>
          </w:p>
          <w:p w:rsidR="00CC2220" w:rsidRDefault="00DB30C5">
            <w:pPr>
              <w:pStyle w:val="BodyText"/>
            </w:pPr>
            <w:r>
              <w:t xml:space="preserve">In </w:t>
            </w:r>
            <w:r>
              <w:rPr>
                <w:i/>
              </w:rPr>
              <w:t>SRS-config</w:t>
            </w:r>
            <w:r>
              <w:t xml:space="preserve">, </w:t>
            </w:r>
            <w:r>
              <w:rPr>
                <w:i/>
              </w:rPr>
              <w:t xml:space="preserve">SRS-Resource </w:t>
            </w:r>
            <w:r>
              <w:t xml:space="preserve">is </w:t>
            </w:r>
            <w:r>
              <w:t>configured with the unified TCI states:</w:t>
            </w:r>
          </w:p>
          <w:p w:rsidR="00CC2220" w:rsidRDefault="00DB30C5">
            <w:pPr>
              <w:pStyle w:val="PL"/>
            </w:pPr>
            <w:r>
              <w:t xml:space="preserve">    </w:t>
            </w:r>
            <w:proofErr w:type="spellStart"/>
            <w:r>
              <w:t>srs-TCIState-r17</w:t>
            </w:r>
            <w:proofErr w:type="spellEnd"/>
            <w:r>
              <w:t xml:space="preserve">                        </w:t>
            </w:r>
            <w:r>
              <w:rPr>
                <w:color w:val="993366"/>
              </w:rPr>
              <w:t>CHOICE</w:t>
            </w:r>
            <w:r>
              <w:t xml:space="preserve"> {</w:t>
            </w:r>
          </w:p>
          <w:p w:rsidR="00CC2220" w:rsidRDefault="00DB30C5">
            <w:pPr>
              <w:pStyle w:val="PL"/>
            </w:pPr>
            <w:r>
              <w:t xml:space="preserve">        </w:t>
            </w:r>
            <w:proofErr w:type="spellStart"/>
            <w:r>
              <w:t>srs</w:t>
            </w:r>
            <w:proofErr w:type="spellEnd"/>
            <w:r>
              <w:t>-UL-</w:t>
            </w:r>
            <w:proofErr w:type="spellStart"/>
            <w:r>
              <w:t>TCIState</w:t>
            </w:r>
            <w:proofErr w:type="spellEnd"/>
            <w:r>
              <w:t>-</w:t>
            </w:r>
            <w:proofErr w:type="spellStart"/>
            <w:r>
              <w:t>r17</w:t>
            </w:r>
            <w:proofErr w:type="spellEnd"/>
            <w:r>
              <w:t xml:space="preserve">                     TCI-UL-State-Id-</w:t>
            </w:r>
            <w:proofErr w:type="spellStart"/>
            <w:r>
              <w:t>r17</w:t>
            </w:r>
            <w:proofErr w:type="spellEnd"/>
            <w:r>
              <w:t>,</w:t>
            </w:r>
          </w:p>
          <w:p w:rsidR="00CC2220" w:rsidRDefault="00DB30C5">
            <w:pPr>
              <w:pStyle w:val="PL"/>
            </w:pPr>
            <w:r>
              <w:t xml:space="preserve">        </w:t>
            </w:r>
            <w:proofErr w:type="spellStart"/>
            <w:r>
              <w:t>srs-DLorJoint-TCIState-r17</w:t>
            </w:r>
            <w:proofErr w:type="spellEnd"/>
            <w:r>
              <w:t xml:space="preserve">              TCI-</w:t>
            </w:r>
            <w:proofErr w:type="spellStart"/>
            <w:r>
              <w:t>StateId</w:t>
            </w:r>
            <w:proofErr w:type="spellEnd"/>
          </w:p>
          <w:p w:rsidR="00CC2220" w:rsidRDefault="00DB30C5">
            <w:pPr>
              <w:pStyle w:val="PL"/>
              <w:rPr>
                <w:color w:val="808080"/>
              </w:rPr>
            </w:pPr>
            <w:r>
              <w:t xml:space="preserve">    </w:t>
            </w:r>
            <w:proofErr w:type="gramStart"/>
            <w:r>
              <w:t xml:space="preserve">}   </w:t>
            </w:r>
            <w:proofErr w:type="gramEnd"/>
            <w:r>
              <w:t xml:space="preserve">                          </w:t>
            </w:r>
            <w:r>
              <w:t xml:space="preserve">                                                                         </w:t>
            </w:r>
            <w:r>
              <w:rPr>
                <w:color w:val="993366"/>
              </w:rPr>
              <w:t>OPTIONAL</w:t>
            </w:r>
            <w:r>
              <w:t xml:space="preserve">    </w:t>
            </w:r>
            <w:r>
              <w:rPr>
                <w:color w:val="808080"/>
              </w:rPr>
              <w:t>-- Need R</w:t>
            </w:r>
          </w:p>
          <w:p w:rsidR="00CC2220" w:rsidRDefault="00DB30C5">
            <w:pPr>
              <w:pStyle w:val="PL"/>
            </w:pPr>
            <w:r>
              <w:t xml:space="preserve">    ]]</w:t>
            </w:r>
          </w:p>
          <w:p w:rsidR="00CC2220" w:rsidRDefault="00CC2220">
            <w:pPr>
              <w:rPr>
                <w:rFonts w:eastAsia="等线"/>
                <w:sz w:val="20"/>
                <w:szCs w:val="20"/>
                <w:lang w:eastAsia="zh-CN"/>
              </w:rPr>
            </w:pPr>
          </w:p>
          <w:p w:rsidR="00CC2220" w:rsidRDefault="00DB30C5">
            <w:pPr>
              <w:rPr>
                <w:rFonts w:eastAsia="等线"/>
                <w:sz w:val="20"/>
                <w:szCs w:val="20"/>
                <w:lang w:eastAsia="zh-CN"/>
              </w:rPr>
            </w:pPr>
            <w:proofErr w:type="spellStart"/>
            <w:r>
              <w:rPr>
                <w:rFonts w:eastAsia="等线"/>
                <w:sz w:val="20"/>
                <w:szCs w:val="20"/>
                <w:lang w:eastAsia="zh-CN"/>
              </w:rPr>
              <w:t>RAN2</w:t>
            </w:r>
            <w:proofErr w:type="spellEnd"/>
            <w:r>
              <w:rPr>
                <w:rFonts w:eastAsia="等线"/>
                <w:sz w:val="20"/>
                <w:szCs w:val="20"/>
                <w:lang w:eastAsia="zh-CN"/>
              </w:rPr>
              <w:t xml:space="preserve"> is wondering whether there should be serving cell and BWP ID explicitly associated with the present UL TCI state or DL/Joint TCI state of SRS.</w:t>
            </w:r>
          </w:p>
          <w:p w:rsidR="00CC2220" w:rsidRDefault="00CC2220">
            <w:pPr>
              <w:rPr>
                <w:rFonts w:eastAsia="等线"/>
                <w:sz w:val="20"/>
                <w:szCs w:val="20"/>
                <w:lang w:eastAsia="zh-CN"/>
              </w:rPr>
            </w:pPr>
          </w:p>
          <w:p w:rsidR="00CC2220" w:rsidRDefault="00DB30C5">
            <w:pPr>
              <w:rPr>
                <w:rFonts w:eastAsia="等线"/>
                <w:sz w:val="20"/>
                <w:szCs w:val="20"/>
                <w:lang w:eastAsia="zh-CN"/>
              </w:rPr>
            </w:pPr>
            <w:r>
              <w:rPr>
                <w:rFonts w:eastAsia="等线"/>
                <w:sz w:val="20"/>
                <w:szCs w:val="20"/>
                <w:lang w:eastAsia="zh-CN"/>
              </w:rPr>
              <w:t xml:space="preserve">For </w:t>
            </w:r>
            <w:r>
              <w:rPr>
                <w:rFonts w:eastAsia="等线"/>
                <w:sz w:val="20"/>
                <w:szCs w:val="20"/>
                <w:lang w:eastAsia="zh-CN"/>
              </w:rPr>
              <w:t xml:space="preserve">the case that the UL TCI state is present, </w:t>
            </w:r>
            <w:proofErr w:type="spellStart"/>
            <w:r>
              <w:rPr>
                <w:rFonts w:eastAsia="等线"/>
                <w:sz w:val="20"/>
                <w:szCs w:val="20"/>
                <w:lang w:eastAsia="zh-CN"/>
              </w:rPr>
              <w:t>RAN2</w:t>
            </w:r>
            <w:proofErr w:type="spellEnd"/>
            <w:r>
              <w:rPr>
                <w:rFonts w:eastAsia="等线"/>
                <w:sz w:val="20"/>
                <w:szCs w:val="20"/>
                <w:lang w:eastAsia="zh-CN"/>
              </w:rPr>
              <w:t xml:space="preserve"> understands there are two alternatives associating the BWP and serving cell with the UL TCI state:</w:t>
            </w:r>
          </w:p>
          <w:p w:rsidR="00CC2220" w:rsidRDefault="00DB30C5">
            <w:pPr>
              <w:pStyle w:val="ListParagraph"/>
              <w:numPr>
                <w:ilvl w:val="0"/>
                <w:numId w:val="7"/>
              </w:numPr>
              <w:spacing w:after="120"/>
              <w:contextualSpacing w:val="0"/>
              <w:rPr>
                <w:rFonts w:eastAsia="等线"/>
                <w:lang w:eastAsia="zh-CN"/>
              </w:rPr>
            </w:pPr>
            <w:r>
              <w:rPr>
                <w:rFonts w:eastAsia="等线"/>
                <w:lang w:eastAsia="zh-CN"/>
              </w:rPr>
              <w:t xml:space="preserve">Add the separate fields BWP ID and Cell ID in </w:t>
            </w:r>
            <w:proofErr w:type="spellStart"/>
            <w:r>
              <w:rPr>
                <w:rFonts w:eastAsia="等线"/>
                <w:i/>
                <w:lang w:eastAsia="zh-CN"/>
              </w:rPr>
              <w:t>srs</w:t>
            </w:r>
            <w:proofErr w:type="spellEnd"/>
            <w:r>
              <w:rPr>
                <w:rFonts w:eastAsia="等线"/>
                <w:i/>
                <w:lang w:eastAsia="zh-CN"/>
              </w:rPr>
              <w:t>-UL-</w:t>
            </w:r>
            <w:proofErr w:type="spellStart"/>
            <w:r>
              <w:rPr>
                <w:rFonts w:eastAsia="等线"/>
                <w:i/>
                <w:lang w:eastAsia="zh-CN"/>
              </w:rPr>
              <w:t>TCIState</w:t>
            </w:r>
            <w:proofErr w:type="spellEnd"/>
            <w:r>
              <w:rPr>
                <w:rFonts w:eastAsia="等线"/>
                <w:i/>
                <w:lang w:eastAsia="zh-CN"/>
              </w:rPr>
              <w:t>-</w:t>
            </w:r>
            <w:proofErr w:type="spellStart"/>
            <w:r>
              <w:rPr>
                <w:rFonts w:eastAsia="等线"/>
                <w:i/>
                <w:lang w:eastAsia="zh-CN"/>
              </w:rPr>
              <w:t>r17</w:t>
            </w:r>
            <w:proofErr w:type="spellEnd"/>
          </w:p>
          <w:p w:rsidR="00CC2220" w:rsidRDefault="00DB30C5">
            <w:pPr>
              <w:pStyle w:val="ListParagraph"/>
              <w:numPr>
                <w:ilvl w:val="0"/>
                <w:numId w:val="7"/>
              </w:numPr>
              <w:spacing w:after="120"/>
              <w:contextualSpacing w:val="0"/>
              <w:rPr>
                <w:rFonts w:eastAsia="等线"/>
                <w:lang w:eastAsia="zh-CN"/>
              </w:rPr>
            </w:pPr>
            <w:r>
              <w:rPr>
                <w:rFonts w:eastAsia="等线"/>
                <w:lang w:eastAsia="zh-CN"/>
              </w:rPr>
              <w:t xml:space="preserve">Clarify in the field description of </w:t>
            </w:r>
            <w:proofErr w:type="spellStart"/>
            <w:r>
              <w:rPr>
                <w:rFonts w:eastAsia="等线"/>
                <w:i/>
                <w:lang w:eastAsia="zh-CN"/>
              </w:rPr>
              <w:t>srs-TCI</w:t>
            </w:r>
            <w:r>
              <w:rPr>
                <w:rFonts w:eastAsia="等线"/>
                <w:i/>
                <w:lang w:eastAsia="zh-CN"/>
              </w:rPr>
              <w:t>State-r17</w:t>
            </w:r>
            <w:proofErr w:type="spellEnd"/>
            <w:r>
              <w:rPr>
                <w:rFonts w:eastAsia="等线"/>
                <w:lang w:eastAsia="zh-CN"/>
              </w:rPr>
              <w:t xml:space="preserve"> that the present UL-TCI-State is associated with the BWP and serving cell where the </w:t>
            </w:r>
            <w:r>
              <w:rPr>
                <w:rFonts w:eastAsia="等线"/>
                <w:i/>
                <w:lang w:eastAsia="zh-CN"/>
              </w:rPr>
              <w:t>SRS-Config</w:t>
            </w:r>
            <w:r>
              <w:rPr>
                <w:rFonts w:eastAsia="等线"/>
                <w:lang w:eastAsia="zh-CN"/>
              </w:rPr>
              <w:t xml:space="preserve"> is configured.</w:t>
            </w:r>
          </w:p>
          <w:p w:rsidR="00CC2220" w:rsidRDefault="00DB30C5">
            <w:pPr>
              <w:rPr>
                <w:rFonts w:eastAsia="等线"/>
                <w:sz w:val="20"/>
                <w:szCs w:val="20"/>
                <w:lang w:eastAsia="zh-CN"/>
              </w:rPr>
            </w:pPr>
            <w:r>
              <w:rPr>
                <w:rFonts w:eastAsia="等线"/>
                <w:sz w:val="20"/>
                <w:szCs w:val="20"/>
                <w:lang w:eastAsia="zh-CN"/>
              </w:rPr>
              <w:t xml:space="preserve">For the case that the Joint TCI state is present, </w:t>
            </w:r>
            <w:proofErr w:type="spellStart"/>
            <w:r>
              <w:rPr>
                <w:rFonts w:eastAsia="等线"/>
                <w:sz w:val="20"/>
                <w:szCs w:val="20"/>
                <w:lang w:eastAsia="zh-CN"/>
              </w:rPr>
              <w:t>RAN2</w:t>
            </w:r>
            <w:proofErr w:type="spellEnd"/>
            <w:r>
              <w:rPr>
                <w:rFonts w:eastAsia="等线"/>
                <w:sz w:val="20"/>
                <w:szCs w:val="20"/>
                <w:lang w:eastAsia="zh-CN"/>
              </w:rPr>
              <w:t xml:space="preserve"> understands there are also two alternatives associating the BWP and serving cell </w:t>
            </w:r>
            <w:r>
              <w:rPr>
                <w:rFonts w:eastAsia="等线"/>
                <w:sz w:val="20"/>
                <w:szCs w:val="20"/>
                <w:lang w:eastAsia="zh-CN"/>
              </w:rPr>
              <w:t>with the Joint TCI state:</w:t>
            </w:r>
          </w:p>
          <w:p w:rsidR="00CC2220" w:rsidRDefault="00DB30C5">
            <w:pPr>
              <w:pStyle w:val="ListParagraph"/>
              <w:numPr>
                <w:ilvl w:val="0"/>
                <w:numId w:val="8"/>
              </w:numPr>
              <w:spacing w:after="120"/>
              <w:contextualSpacing w:val="0"/>
              <w:rPr>
                <w:rFonts w:eastAsia="等线"/>
                <w:lang w:eastAsia="zh-CN"/>
              </w:rPr>
            </w:pPr>
            <w:r>
              <w:rPr>
                <w:rFonts w:eastAsia="等线"/>
                <w:lang w:eastAsia="zh-CN"/>
              </w:rPr>
              <w:t xml:space="preserve">Add the separate fields BWP ID and Cell ID in </w:t>
            </w:r>
            <w:proofErr w:type="spellStart"/>
            <w:r>
              <w:rPr>
                <w:rFonts w:eastAsia="等线"/>
                <w:i/>
                <w:lang w:eastAsia="zh-CN"/>
              </w:rPr>
              <w:t>srs-DlorJoint-TCIState-r17</w:t>
            </w:r>
            <w:proofErr w:type="spellEnd"/>
          </w:p>
          <w:p w:rsidR="00CC2220" w:rsidRDefault="00DB30C5">
            <w:pPr>
              <w:pStyle w:val="ListParagraph"/>
              <w:numPr>
                <w:ilvl w:val="0"/>
                <w:numId w:val="8"/>
              </w:numPr>
              <w:spacing w:after="120"/>
              <w:contextualSpacing w:val="0"/>
              <w:rPr>
                <w:rFonts w:eastAsia="等线"/>
                <w:lang w:eastAsia="zh-CN"/>
              </w:rPr>
            </w:pPr>
            <w:r>
              <w:rPr>
                <w:rFonts w:eastAsia="等线"/>
                <w:lang w:eastAsia="zh-CN"/>
              </w:rPr>
              <w:t xml:space="preserve">Clarify in the field description of </w:t>
            </w:r>
            <w:proofErr w:type="spellStart"/>
            <w:r>
              <w:rPr>
                <w:rFonts w:eastAsia="等线"/>
                <w:i/>
                <w:lang w:eastAsia="zh-CN"/>
              </w:rPr>
              <w:t>srs-TCIState-r17</w:t>
            </w:r>
            <w:proofErr w:type="spellEnd"/>
            <w:r>
              <w:rPr>
                <w:rFonts w:eastAsia="等线"/>
                <w:lang w:eastAsia="zh-CN"/>
              </w:rPr>
              <w:t xml:space="preserve"> that the Joint TCI state is associated with the serving cell where the </w:t>
            </w:r>
            <w:r>
              <w:rPr>
                <w:rFonts w:eastAsia="等线"/>
                <w:i/>
                <w:lang w:eastAsia="zh-CN"/>
              </w:rPr>
              <w:t>SRS-Config</w:t>
            </w:r>
            <w:r>
              <w:rPr>
                <w:rFonts w:eastAsia="等线"/>
                <w:lang w:eastAsia="zh-CN"/>
              </w:rPr>
              <w:t xml:space="preserve"> is configured and the current active DL BWP of this serving cell. </w:t>
            </w:r>
          </w:p>
          <w:p w:rsidR="00CC2220" w:rsidRDefault="00CC2220">
            <w:pPr>
              <w:rPr>
                <w:rFonts w:eastAsia="等线"/>
                <w:sz w:val="20"/>
                <w:szCs w:val="20"/>
                <w:lang w:eastAsia="zh-CN"/>
              </w:rPr>
            </w:pPr>
          </w:p>
          <w:p w:rsidR="00CC2220" w:rsidRDefault="00DB30C5">
            <w:pPr>
              <w:rPr>
                <w:sz w:val="20"/>
                <w:szCs w:val="20"/>
              </w:rPr>
            </w:pPr>
            <w:r>
              <w:rPr>
                <w:b/>
                <w:bCs/>
                <w:sz w:val="20"/>
                <w:szCs w:val="20"/>
              </w:rPr>
              <w:t>Question 1</w:t>
            </w:r>
          </w:p>
          <w:p w:rsidR="00CC2220" w:rsidRDefault="00DB30C5">
            <w:pPr>
              <w:rPr>
                <w:sz w:val="20"/>
                <w:szCs w:val="20"/>
              </w:rPr>
            </w:pPr>
            <w:r>
              <w:rPr>
                <w:sz w:val="20"/>
                <w:szCs w:val="20"/>
              </w:rPr>
              <w:t xml:space="preserve">According to above </w:t>
            </w:r>
            <w:proofErr w:type="spellStart"/>
            <w:r>
              <w:rPr>
                <w:sz w:val="20"/>
                <w:szCs w:val="20"/>
              </w:rPr>
              <w:t>RAN2</w:t>
            </w:r>
            <w:proofErr w:type="spellEnd"/>
            <w:r>
              <w:rPr>
                <w:sz w:val="20"/>
                <w:szCs w:val="20"/>
              </w:rPr>
              <w:t xml:space="preserve"> understandings, </w:t>
            </w:r>
            <w:proofErr w:type="spellStart"/>
            <w:r>
              <w:rPr>
                <w:sz w:val="20"/>
                <w:szCs w:val="20"/>
              </w:rPr>
              <w:t>RAN2</w:t>
            </w:r>
            <w:proofErr w:type="spellEnd"/>
            <w:r>
              <w:rPr>
                <w:sz w:val="20"/>
                <w:szCs w:val="20"/>
              </w:rPr>
              <w:t xml:space="preserve"> would like to ask </w:t>
            </w:r>
            <w:proofErr w:type="spellStart"/>
            <w:r>
              <w:rPr>
                <w:sz w:val="20"/>
                <w:szCs w:val="20"/>
              </w:rPr>
              <w:t>RAN1</w:t>
            </w:r>
            <w:proofErr w:type="spellEnd"/>
            <w:r>
              <w:rPr>
                <w:sz w:val="20"/>
                <w:szCs w:val="20"/>
              </w:rPr>
              <w:t xml:space="preserve"> to explain what the association of BWP </w:t>
            </w:r>
            <w:r>
              <w:rPr>
                <w:sz w:val="20"/>
                <w:szCs w:val="20"/>
              </w:rPr>
              <w:lastRenderedPageBreak/>
              <w:t xml:space="preserve">and cell ID for </w:t>
            </w:r>
            <w:proofErr w:type="spellStart"/>
            <w:r>
              <w:rPr>
                <w:sz w:val="20"/>
                <w:szCs w:val="20"/>
              </w:rPr>
              <w:t>srs-TCIState</w:t>
            </w:r>
            <w:proofErr w:type="spellEnd"/>
            <w:r>
              <w:rPr>
                <w:sz w:val="20"/>
                <w:szCs w:val="20"/>
              </w:rPr>
              <w:t xml:space="preserve"> is.</w:t>
            </w:r>
          </w:p>
        </w:tc>
      </w:tr>
    </w:tbl>
    <w:p w:rsidR="00CC2220" w:rsidRDefault="00DB30C5">
      <w:pPr>
        <w:spacing w:before="72" w:after="72"/>
        <w:rPr>
          <w:rFonts w:eastAsia="Times New Roman"/>
          <w:sz w:val="20"/>
          <w:szCs w:val="20"/>
        </w:rPr>
      </w:pPr>
      <w:r>
        <w:rPr>
          <w:rFonts w:eastAsia="Times New Roman"/>
          <w:b/>
          <w:sz w:val="20"/>
          <w:szCs w:val="20"/>
        </w:rPr>
        <w:lastRenderedPageBreak/>
        <w:t>Answers to Question 1:</w:t>
      </w:r>
      <w:r>
        <w:rPr>
          <w:rFonts w:eastAsia="Times New Roman"/>
          <w:sz w:val="20"/>
          <w:szCs w:val="20"/>
        </w:rPr>
        <w:t xml:space="preserve"> </w:t>
      </w:r>
    </w:p>
    <w:p w:rsidR="00CC2220" w:rsidRDefault="00DB30C5">
      <w:pPr>
        <w:spacing w:before="72" w:after="72"/>
        <w:rPr>
          <w:rFonts w:eastAsia="Times New Roman"/>
          <w:sz w:val="20"/>
          <w:szCs w:val="20"/>
        </w:rPr>
      </w:pPr>
      <w:proofErr w:type="spellStart"/>
      <w:r>
        <w:rPr>
          <w:rFonts w:eastAsia="Times New Roman"/>
          <w:sz w:val="20"/>
          <w:szCs w:val="20"/>
        </w:rPr>
        <w:t>RAN1</w:t>
      </w:r>
      <w:proofErr w:type="spellEnd"/>
      <w:r>
        <w:rPr>
          <w:rFonts w:eastAsia="Times New Roman"/>
          <w:sz w:val="20"/>
          <w:szCs w:val="20"/>
        </w:rPr>
        <w:t xml:space="preserve"> </w:t>
      </w:r>
      <w:r>
        <w:rPr>
          <w:rFonts w:eastAsia="Times New Roman"/>
          <w:sz w:val="20"/>
          <w:szCs w:val="20"/>
        </w:rPr>
        <w:t>confirms the following understanding</w:t>
      </w:r>
    </w:p>
    <w:p w:rsidR="00CC2220" w:rsidRDefault="00DB30C5">
      <w:pPr>
        <w:pStyle w:val="ListParagraph"/>
        <w:numPr>
          <w:ilvl w:val="0"/>
          <w:numId w:val="9"/>
        </w:numPr>
        <w:snapToGrid w:val="0"/>
        <w:spacing w:before="72" w:after="120"/>
        <w:ind w:left="714" w:hanging="357"/>
        <w:contextualSpacing w:val="0"/>
        <w:jc w:val="both"/>
      </w:pPr>
      <w:r>
        <w:t xml:space="preserve">For both cases of that the UL TCI state is present and that Joint TCI state is present, additionally separate fields BWP ID and Cell ID in </w:t>
      </w:r>
      <w:proofErr w:type="spellStart"/>
      <w:r>
        <w:t>srs</w:t>
      </w:r>
      <w:proofErr w:type="spellEnd"/>
      <w:r>
        <w:t>-UL-</w:t>
      </w:r>
      <w:proofErr w:type="spellStart"/>
      <w:r>
        <w:t>TCIState</w:t>
      </w:r>
      <w:proofErr w:type="spellEnd"/>
      <w:r>
        <w:t>-</w:t>
      </w:r>
      <w:proofErr w:type="spellStart"/>
      <w:r>
        <w:t>r17</w:t>
      </w:r>
      <w:proofErr w:type="spellEnd"/>
      <w:r>
        <w:t xml:space="preserve"> may not be needed. </w:t>
      </w:r>
    </w:p>
    <w:p w:rsidR="002B5235" w:rsidRDefault="00DB30C5">
      <w:pPr>
        <w:pStyle w:val="ListParagraph"/>
        <w:numPr>
          <w:ilvl w:val="0"/>
          <w:numId w:val="9"/>
        </w:numPr>
        <w:snapToGrid w:val="0"/>
        <w:spacing w:before="72" w:after="120"/>
        <w:ind w:left="714" w:hanging="357"/>
        <w:contextualSpacing w:val="0"/>
        <w:jc w:val="both"/>
      </w:pPr>
      <w:r>
        <w:t>Then, it can be further clarifie</w:t>
      </w:r>
      <w:r w:rsidR="002B5235">
        <w:t xml:space="preserve">d </w:t>
      </w:r>
      <w:r w:rsidR="002B5235">
        <w:rPr>
          <w:rFonts w:eastAsia="等线"/>
          <w:lang w:eastAsia="zh-CN"/>
        </w:rPr>
        <w:t xml:space="preserve">in the field description of </w:t>
      </w:r>
      <w:proofErr w:type="spellStart"/>
      <w:r w:rsidR="002B5235">
        <w:rPr>
          <w:rFonts w:eastAsia="等线"/>
          <w:i/>
          <w:lang w:eastAsia="zh-CN"/>
        </w:rPr>
        <w:t>srs-TCIState-r17</w:t>
      </w:r>
      <w:proofErr w:type="spellEnd"/>
      <w:r w:rsidR="002B5235">
        <w:rPr>
          <w:rFonts w:eastAsia="等线"/>
          <w:lang w:eastAsia="zh-CN"/>
        </w:rPr>
        <w:t xml:space="preserve"> that</w:t>
      </w:r>
      <w:r w:rsidR="002B5235">
        <w:t>:</w:t>
      </w:r>
    </w:p>
    <w:p w:rsidR="002B5235" w:rsidRPr="002B5235" w:rsidRDefault="002B5235" w:rsidP="002B5235">
      <w:pPr>
        <w:pStyle w:val="ListParagraph"/>
        <w:numPr>
          <w:ilvl w:val="1"/>
          <w:numId w:val="9"/>
        </w:numPr>
        <w:snapToGrid w:val="0"/>
        <w:spacing w:before="72" w:after="120"/>
        <w:contextualSpacing w:val="0"/>
        <w:jc w:val="both"/>
      </w:pPr>
      <w:r>
        <w:rPr>
          <w:rFonts w:eastAsia="等线"/>
          <w:lang w:eastAsia="zh-CN"/>
        </w:rPr>
        <w:t xml:space="preserve">the present UL-TCI-State is associated with the BWP and serving cell where the </w:t>
      </w:r>
      <w:r>
        <w:rPr>
          <w:rFonts w:eastAsia="等线"/>
          <w:i/>
          <w:lang w:eastAsia="zh-CN"/>
        </w:rPr>
        <w:t>SRS-Config</w:t>
      </w:r>
      <w:r>
        <w:rPr>
          <w:rFonts w:eastAsia="等线"/>
          <w:lang w:eastAsia="zh-CN"/>
        </w:rPr>
        <w:t xml:space="preserve"> is configured</w:t>
      </w:r>
      <w:r>
        <w:rPr>
          <w:rFonts w:eastAsia="等线"/>
          <w:lang w:eastAsia="zh-CN"/>
        </w:rPr>
        <w:t>,</w:t>
      </w:r>
      <w:r w:rsidR="00337C19">
        <w:rPr>
          <w:rFonts w:eastAsia="等线"/>
          <w:lang w:eastAsia="zh-CN"/>
        </w:rPr>
        <w:t xml:space="preserve"> and</w:t>
      </w:r>
    </w:p>
    <w:p w:rsidR="002B5235" w:rsidRPr="002B5235" w:rsidRDefault="002B5235" w:rsidP="002B5235">
      <w:pPr>
        <w:pStyle w:val="ListParagraph"/>
        <w:numPr>
          <w:ilvl w:val="1"/>
          <w:numId w:val="9"/>
        </w:numPr>
        <w:snapToGrid w:val="0"/>
        <w:spacing w:before="72" w:after="120"/>
        <w:contextualSpacing w:val="0"/>
        <w:jc w:val="both"/>
      </w:pPr>
      <w:r>
        <w:rPr>
          <w:rFonts w:eastAsia="等线"/>
          <w:lang w:eastAsia="zh-CN"/>
        </w:rPr>
        <w:t xml:space="preserve">the </w:t>
      </w:r>
      <w:r>
        <w:rPr>
          <w:rFonts w:eastAsia="等线"/>
          <w:lang w:eastAsia="zh-CN"/>
        </w:rPr>
        <w:t xml:space="preserve">present </w:t>
      </w:r>
      <w:r>
        <w:rPr>
          <w:rFonts w:eastAsia="等线"/>
          <w:lang w:eastAsia="zh-CN"/>
        </w:rPr>
        <w:t xml:space="preserve">Joint TCI state is associated with the serving cell where the </w:t>
      </w:r>
      <w:r>
        <w:rPr>
          <w:rFonts w:eastAsia="等线"/>
          <w:i/>
          <w:lang w:eastAsia="zh-CN"/>
        </w:rPr>
        <w:t>SRS-Config</w:t>
      </w:r>
      <w:r>
        <w:rPr>
          <w:rFonts w:eastAsia="等线"/>
          <w:lang w:eastAsia="zh-CN"/>
        </w:rPr>
        <w:t xml:space="preserve"> is configured and the current active DL BWP of this serving cell</w:t>
      </w:r>
      <w:r>
        <w:rPr>
          <w:rFonts w:eastAsia="等线"/>
          <w:lang w:eastAsia="zh-CN"/>
        </w:rPr>
        <w:t xml:space="preserve"> </w:t>
      </w:r>
    </w:p>
    <w:p w:rsidR="00CC2220" w:rsidRDefault="00CC2220">
      <w:pPr>
        <w:rPr>
          <w:bCs/>
          <w:sz w:val="20"/>
          <w:szCs w:val="20"/>
          <w:lang w:eastAsia="zh-CN"/>
        </w:rPr>
      </w:pPr>
    </w:p>
    <w:p w:rsidR="00CC2220" w:rsidRDefault="00DB30C5">
      <w:pPr>
        <w:rPr>
          <w:bCs/>
          <w:sz w:val="20"/>
          <w:szCs w:val="20"/>
          <w:u w:val="single"/>
          <w:lang w:eastAsia="zh-CN"/>
        </w:rPr>
      </w:pPr>
      <w:proofErr w:type="spellStart"/>
      <w:r>
        <w:rPr>
          <w:rFonts w:eastAsia="Times New Roman"/>
          <w:b/>
          <w:sz w:val="20"/>
          <w:szCs w:val="20"/>
          <w:u w:val="single"/>
        </w:rPr>
        <w:t>Codebookmode</w:t>
      </w:r>
      <w:proofErr w:type="spellEnd"/>
      <w:r>
        <w:rPr>
          <w:rFonts w:eastAsia="Times New Roman"/>
          <w:b/>
          <w:sz w:val="20"/>
          <w:szCs w:val="20"/>
          <w:u w:val="single"/>
        </w:rPr>
        <w:t xml:space="preserve"> for </w:t>
      </w:r>
      <w:proofErr w:type="spellStart"/>
      <w:r>
        <w:rPr>
          <w:rFonts w:eastAsia="Times New Roman"/>
          <w:b/>
          <w:sz w:val="20"/>
          <w:szCs w:val="20"/>
          <w:u w:val="single"/>
        </w:rPr>
        <w:t>codebookConfig</w:t>
      </w:r>
      <w:proofErr w:type="spellEnd"/>
    </w:p>
    <w:tbl>
      <w:tblPr>
        <w:tblStyle w:val="TableGrid"/>
        <w:tblW w:w="0" w:type="auto"/>
        <w:tblLook w:val="04A0" w:firstRow="1" w:lastRow="0" w:firstColumn="1" w:lastColumn="0" w:noHBand="0" w:noVBand="1"/>
      </w:tblPr>
      <w:tblGrid>
        <w:gridCol w:w="9307"/>
      </w:tblGrid>
      <w:tr w:rsidR="00CC2220">
        <w:tc>
          <w:tcPr>
            <w:tcW w:w="9307" w:type="dxa"/>
          </w:tcPr>
          <w:p w:rsidR="00CC2220" w:rsidRDefault="00DB30C5">
            <w:pPr>
              <w:rPr>
                <w:sz w:val="20"/>
                <w:szCs w:val="20"/>
              </w:rPr>
            </w:pPr>
            <w:proofErr w:type="spellStart"/>
            <w:r>
              <w:rPr>
                <w:sz w:val="20"/>
                <w:szCs w:val="20"/>
              </w:rPr>
              <w:t>RAN2</w:t>
            </w:r>
            <w:proofErr w:type="spellEnd"/>
            <w:r>
              <w:rPr>
                <w:sz w:val="20"/>
                <w:szCs w:val="20"/>
              </w:rPr>
              <w:t xml:space="preserve"> also discussed the need of </w:t>
            </w:r>
            <w:proofErr w:type="spellStart"/>
            <w:r>
              <w:rPr>
                <w:sz w:val="20"/>
                <w:szCs w:val="20"/>
              </w:rPr>
              <w:t>codebook</w:t>
            </w:r>
            <w:r>
              <w:rPr>
                <w:rFonts w:eastAsia="等线"/>
                <w:sz w:val="20"/>
                <w:szCs w:val="20"/>
                <w:lang w:eastAsia="zh-CN"/>
              </w:rPr>
              <w:t>M</w:t>
            </w:r>
            <w:r>
              <w:rPr>
                <w:sz w:val="20"/>
                <w:szCs w:val="20"/>
              </w:rPr>
              <w:t>ode</w:t>
            </w:r>
            <w:proofErr w:type="spellEnd"/>
            <w:r>
              <w:rPr>
                <w:sz w:val="20"/>
                <w:szCs w:val="20"/>
              </w:rPr>
              <w:t xml:space="preserve"> for </w:t>
            </w:r>
            <w:proofErr w:type="spellStart"/>
            <w:r>
              <w:rPr>
                <w:i/>
                <w:iCs/>
                <w:sz w:val="20"/>
                <w:szCs w:val="20"/>
              </w:rPr>
              <w:t>CodebookConfig-r17</w:t>
            </w:r>
            <w:proofErr w:type="spellEnd"/>
            <w:r>
              <w:rPr>
                <w:i/>
                <w:iCs/>
                <w:sz w:val="20"/>
                <w:szCs w:val="20"/>
              </w:rPr>
              <w:t>.</w:t>
            </w:r>
          </w:p>
          <w:p w:rsidR="00CC2220" w:rsidRDefault="00DB30C5">
            <w:pPr>
              <w:rPr>
                <w:b/>
                <w:bCs/>
                <w:sz w:val="20"/>
                <w:szCs w:val="20"/>
              </w:rPr>
            </w:pPr>
            <w:r>
              <w:rPr>
                <w:b/>
                <w:bCs/>
                <w:sz w:val="20"/>
                <w:szCs w:val="20"/>
              </w:rPr>
              <w:t>Question 2</w:t>
            </w:r>
          </w:p>
          <w:p w:rsidR="00CC2220" w:rsidRDefault="00DB30C5">
            <w:pPr>
              <w:rPr>
                <w:sz w:val="20"/>
                <w:szCs w:val="20"/>
              </w:rPr>
            </w:pPr>
            <w:proofErr w:type="spellStart"/>
            <w:r>
              <w:rPr>
                <w:sz w:val="20"/>
                <w:szCs w:val="20"/>
              </w:rPr>
              <w:t>RAN2</w:t>
            </w:r>
            <w:proofErr w:type="spellEnd"/>
            <w:r>
              <w:rPr>
                <w:sz w:val="20"/>
                <w:szCs w:val="20"/>
              </w:rPr>
              <w:t xml:space="preserve"> would like to ask </w:t>
            </w:r>
            <w:proofErr w:type="spellStart"/>
            <w:r>
              <w:rPr>
                <w:sz w:val="20"/>
                <w:szCs w:val="20"/>
              </w:rPr>
              <w:t>RAN1</w:t>
            </w:r>
            <w:proofErr w:type="spellEnd"/>
          </w:p>
          <w:p w:rsidR="00CC2220" w:rsidRDefault="00DB30C5">
            <w:pPr>
              <w:pStyle w:val="ListParagraph"/>
              <w:numPr>
                <w:ilvl w:val="0"/>
                <w:numId w:val="10"/>
              </w:numPr>
              <w:spacing w:after="120"/>
              <w:contextualSpacing w:val="0"/>
            </w:pPr>
            <w:r>
              <w:t xml:space="preserve">Is there a need to add </w:t>
            </w:r>
            <w:r>
              <w:rPr>
                <w:rFonts w:eastAsia="等线"/>
                <w:lang w:eastAsia="zh-CN"/>
              </w:rPr>
              <w:t xml:space="preserve">the </w:t>
            </w:r>
            <w:r>
              <w:t xml:space="preserve">parameter </w:t>
            </w:r>
            <w:proofErr w:type="spellStart"/>
            <w:r>
              <w:rPr>
                <w:rFonts w:eastAsia="等线"/>
                <w:lang w:eastAsia="zh-CN"/>
              </w:rPr>
              <w:t>codebookMode</w:t>
            </w:r>
            <w:proofErr w:type="spellEnd"/>
            <w:r>
              <w:rPr>
                <w:rFonts w:eastAsia="等线"/>
                <w:lang w:eastAsia="zh-CN"/>
              </w:rPr>
              <w:t xml:space="preserve"> </w:t>
            </w:r>
            <w:r>
              <w:t xml:space="preserve">which selects </w:t>
            </w:r>
            <w:proofErr w:type="spellStart"/>
            <w:r>
              <w:t>mode1</w:t>
            </w:r>
            <w:proofErr w:type="spellEnd"/>
            <w:r>
              <w:t xml:space="preserve"> or </w:t>
            </w:r>
            <w:proofErr w:type="spellStart"/>
            <w:r>
              <w:t>mode2</w:t>
            </w:r>
            <w:proofErr w:type="spellEnd"/>
            <w:r>
              <w:t xml:space="preserve"> in </w:t>
            </w:r>
            <w:r>
              <w:rPr>
                <w:rFonts w:eastAsia="等线"/>
                <w:lang w:eastAsia="zh-CN"/>
              </w:rPr>
              <w:t xml:space="preserve">the </w:t>
            </w:r>
            <w:r>
              <w:t xml:space="preserve">IE </w:t>
            </w:r>
            <w:proofErr w:type="spellStart"/>
            <w:r>
              <w:t>CodebookConfig-r17</w:t>
            </w:r>
            <w:proofErr w:type="spellEnd"/>
            <w:r>
              <w:t>?</w:t>
            </w:r>
          </w:p>
          <w:p w:rsidR="00CC2220" w:rsidRDefault="00DB30C5">
            <w:pPr>
              <w:pStyle w:val="ListParagraph"/>
              <w:numPr>
                <w:ilvl w:val="0"/>
                <w:numId w:val="10"/>
              </w:numPr>
              <w:spacing w:after="120"/>
              <w:contextualSpacing w:val="0"/>
            </w:pPr>
            <w:r>
              <w:rPr>
                <w:rFonts w:eastAsia="等线"/>
                <w:lang w:eastAsia="zh-CN"/>
              </w:rPr>
              <w:t xml:space="preserve">If a) is needed, which types of codebook the parameter is needed, for </w:t>
            </w:r>
            <w:r>
              <w:rPr>
                <w:rFonts w:eastAsia="等线"/>
                <w:lang w:eastAsia="zh-CN"/>
              </w:rPr>
              <w:t>example:</w:t>
            </w:r>
          </w:p>
          <w:p w:rsidR="00CC2220" w:rsidRDefault="00DB30C5">
            <w:pPr>
              <w:pStyle w:val="ListParagraph"/>
              <w:numPr>
                <w:ilvl w:val="1"/>
                <w:numId w:val="10"/>
              </w:numPr>
              <w:spacing w:after="120"/>
              <w:contextualSpacing w:val="0"/>
            </w:pPr>
            <w:proofErr w:type="spellStart"/>
            <w:r>
              <w:t>typeI-SinglePanel-Group1-r17</w:t>
            </w:r>
            <w:proofErr w:type="spellEnd"/>
          </w:p>
          <w:p w:rsidR="00CC2220" w:rsidRDefault="00DB30C5">
            <w:pPr>
              <w:pStyle w:val="ListParagraph"/>
              <w:numPr>
                <w:ilvl w:val="1"/>
                <w:numId w:val="10"/>
              </w:numPr>
              <w:spacing w:after="120"/>
              <w:contextualSpacing w:val="0"/>
            </w:pPr>
            <w:proofErr w:type="spellStart"/>
            <w:r>
              <w:t>typeI-SinglePanel-Group2-r17</w:t>
            </w:r>
            <w:proofErr w:type="spellEnd"/>
          </w:p>
          <w:p w:rsidR="00CC2220" w:rsidRDefault="00DB30C5">
            <w:pPr>
              <w:pStyle w:val="ListParagraph"/>
              <w:numPr>
                <w:ilvl w:val="1"/>
                <w:numId w:val="10"/>
              </w:numPr>
              <w:spacing w:after="120"/>
              <w:contextualSpacing w:val="0"/>
            </w:pPr>
            <w:proofErr w:type="spellStart"/>
            <w:r>
              <w:t>typeII-PortSelection-r17</w:t>
            </w:r>
            <w:proofErr w:type="spellEnd"/>
          </w:p>
          <w:p w:rsidR="00CC2220" w:rsidRDefault="00DB30C5">
            <w:pPr>
              <w:pStyle w:val="ListParagraph"/>
              <w:numPr>
                <w:ilvl w:val="0"/>
                <w:numId w:val="10"/>
              </w:numPr>
              <w:spacing w:after="120"/>
              <w:contextualSpacing w:val="0"/>
              <w:rPr>
                <w:rFonts w:ascii="Arial" w:hAnsi="Arial" w:cs="Arial"/>
              </w:rPr>
            </w:pPr>
            <w:r>
              <w:rPr>
                <w:rFonts w:eastAsia="等线"/>
                <w:lang w:eastAsia="zh-CN"/>
              </w:rPr>
              <w:t xml:space="preserve">Additionally, if a) is needed, for each type of codebook that needs a parameter </w:t>
            </w:r>
            <w:proofErr w:type="spellStart"/>
            <w:r>
              <w:rPr>
                <w:rFonts w:eastAsia="等线"/>
                <w:lang w:eastAsia="zh-CN"/>
              </w:rPr>
              <w:t>codebookMode</w:t>
            </w:r>
            <w:proofErr w:type="spellEnd"/>
            <w:r>
              <w:rPr>
                <w:rFonts w:eastAsia="等线"/>
                <w:lang w:eastAsia="zh-CN"/>
              </w:rPr>
              <w:t xml:space="preserve">, please confirm if a separate parameter is needed or if they share the </w:t>
            </w:r>
            <w:r>
              <w:rPr>
                <w:rFonts w:eastAsia="等线"/>
                <w:lang w:eastAsia="zh-CN"/>
              </w:rPr>
              <w:t xml:space="preserve">same configuration of </w:t>
            </w:r>
            <w:proofErr w:type="spellStart"/>
            <w:r>
              <w:rPr>
                <w:rFonts w:eastAsia="等线"/>
                <w:lang w:eastAsia="zh-CN"/>
              </w:rPr>
              <w:t>codebookMode</w:t>
            </w:r>
            <w:proofErr w:type="spellEnd"/>
            <w:r>
              <w:rPr>
                <w:rFonts w:eastAsia="等线"/>
                <w:lang w:eastAsia="zh-CN"/>
              </w:rPr>
              <w:t>.</w:t>
            </w:r>
            <w:r>
              <w:rPr>
                <w:rFonts w:ascii="Arial" w:eastAsia="等线" w:hAnsi="Arial" w:cs="Arial" w:hint="eastAsia"/>
                <w:lang w:eastAsia="zh-CN"/>
              </w:rPr>
              <w:t xml:space="preserve"> </w:t>
            </w:r>
          </w:p>
        </w:tc>
      </w:tr>
    </w:tbl>
    <w:p w:rsidR="00CC2220" w:rsidRDefault="00DB30C5">
      <w:pPr>
        <w:spacing w:before="72" w:after="72"/>
        <w:rPr>
          <w:rFonts w:eastAsia="Times New Roman"/>
          <w:sz w:val="20"/>
          <w:szCs w:val="20"/>
        </w:rPr>
      </w:pPr>
      <w:r>
        <w:rPr>
          <w:rFonts w:eastAsia="Times New Roman"/>
          <w:b/>
          <w:sz w:val="20"/>
          <w:szCs w:val="20"/>
        </w:rPr>
        <w:t>Answers to Question 2:</w:t>
      </w:r>
      <w:r>
        <w:rPr>
          <w:rFonts w:eastAsia="Times New Roman"/>
          <w:sz w:val="20"/>
          <w:szCs w:val="20"/>
        </w:rPr>
        <w:t xml:space="preserve"> </w:t>
      </w:r>
    </w:p>
    <w:p w:rsidR="00CC2220" w:rsidRDefault="00DB30C5">
      <w:pPr>
        <w:spacing w:before="72" w:after="72"/>
        <w:jc w:val="left"/>
        <w:rPr>
          <w:rFonts w:eastAsia="宋体"/>
          <w:sz w:val="20"/>
          <w:szCs w:val="20"/>
          <w:lang w:eastAsia="zh-CN"/>
        </w:rPr>
      </w:pPr>
      <w:proofErr w:type="spellStart"/>
      <w:r>
        <w:rPr>
          <w:rFonts w:eastAsia="Times New Roman"/>
          <w:sz w:val="20"/>
          <w:szCs w:val="20"/>
        </w:rPr>
        <w:t>RAN1</w:t>
      </w:r>
      <w:proofErr w:type="spellEnd"/>
      <w:r>
        <w:rPr>
          <w:rFonts w:eastAsia="Times New Roman"/>
          <w:sz w:val="20"/>
          <w:szCs w:val="20"/>
        </w:rPr>
        <w:t xml:space="preserve"> confirms the following understanding</w:t>
      </w:r>
      <w:r w:rsidR="00337C19">
        <w:rPr>
          <w:rFonts w:eastAsia="Times New Roman"/>
          <w:sz w:val="20"/>
          <w:szCs w:val="20"/>
        </w:rPr>
        <w:t>:</w:t>
      </w:r>
    </w:p>
    <w:p w:rsidR="00CC2220" w:rsidRDefault="00DB30C5">
      <w:pPr>
        <w:pStyle w:val="ListParagraph"/>
        <w:numPr>
          <w:ilvl w:val="0"/>
          <w:numId w:val="9"/>
        </w:numPr>
        <w:snapToGrid w:val="0"/>
        <w:spacing w:before="72" w:after="120"/>
        <w:ind w:left="714" w:hanging="357"/>
        <w:contextualSpacing w:val="0"/>
        <w:jc w:val="both"/>
        <w:rPr>
          <w:lang w:val="en-US" w:eastAsia="zh-CN"/>
        </w:rPr>
      </w:pPr>
      <w:r>
        <w:rPr>
          <w:rFonts w:hint="eastAsia"/>
          <w:lang w:val="en-US" w:eastAsia="zh-CN"/>
        </w:rPr>
        <w:t xml:space="preserve">Yes, </w:t>
      </w:r>
      <w:r>
        <w:t>there</w:t>
      </w:r>
      <w:r>
        <w:rPr>
          <w:rFonts w:hint="eastAsia"/>
          <w:lang w:val="en-US" w:eastAsia="zh-CN"/>
        </w:rPr>
        <w:t xml:space="preserve"> is</w:t>
      </w:r>
      <w:r>
        <w:t xml:space="preserve"> a need to add </w:t>
      </w:r>
      <w:r>
        <w:rPr>
          <w:lang w:eastAsia="zh-CN"/>
        </w:rPr>
        <w:t xml:space="preserve">the </w:t>
      </w:r>
      <w:r>
        <w:t xml:space="preserve">parameter </w:t>
      </w:r>
      <w:proofErr w:type="spellStart"/>
      <w:r w:rsidRPr="00E57764">
        <w:rPr>
          <w:i/>
          <w:lang w:eastAsia="zh-CN"/>
        </w:rPr>
        <w:t>codebookMode</w:t>
      </w:r>
      <w:proofErr w:type="spellEnd"/>
      <w:r w:rsidRPr="00E57764">
        <w:rPr>
          <w:i/>
          <w:lang w:eastAsia="zh-CN"/>
        </w:rPr>
        <w:t xml:space="preserve"> </w:t>
      </w:r>
      <w:r>
        <w:t xml:space="preserve">which </w:t>
      </w:r>
      <w:r w:rsidR="00337C19">
        <w:t xml:space="preserve">is to </w:t>
      </w:r>
      <w:r>
        <w:t>select</w:t>
      </w:r>
      <w:r>
        <w:t xml:space="preserve"> </w:t>
      </w:r>
      <w:proofErr w:type="spellStart"/>
      <w:r w:rsidRPr="00337C19">
        <w:rPr>
          <w:i/>
        </w:rPr>
        <w:t>mode1</w:t>
      </w:r>
      <w:proofErr w:type="spellEnd"/>
      <w:r>
        <w:t xml:space="preserve"> or </w:t>
      </w:r>
      <w:proofErr w:type="spellStart"/>
      <w:r w:rsidRPr="00337C19">
        <w:rPr>
          <w:i/>
        </w:rPr>
        <w:t>mode2</w:t>
      </w:r>
      <w:proofErr w:type="spellEnd"/>
      <w:r>
        <w:t xml:space="preserve"> in </w:t>
      </w:r>
      <w:r>
        <w:rPr>
          <w:lang w:eastAsia="zh-CN"/>
        </w:rPr>
        <w:t xml:space="preserve">the </w:t>
      </w:r>
      <w:r>
        <w:t xml:space="preserve">IE </w:t>
      </w:r>
      <w:proofErr w:type="spellStart"/>
      <w:r w:rsidRPr="00E57764">
        <w:rPr>
          <w:i/>
        </w:rPr>
        <w:t>CodebookConfig-r17</w:t>
      </w:r>
      <w:proofErr w:type="spellEnd"/>
      <w:r>
        <w:rPr>
          <w:rFonts w:hint="eastAsia"/>
          <w:lang w:val="en-US" w:eastAsia="zh-CN"/>
        </w:rPr>
        <w:t xml:space="preserve">. </w:t>
      </w:r>
      <w:r w:rsidR="00E57764">
        <w:rPr>
          <w:lang w:val="en-US" w:eastAsia="zh-CN"/>
        </w:rPr>
        <w:t>The parameter should be separately captured in</w:t>
      </w:r>
      <w:r>
        <w:rPr>
          <w:rFonts w:hint="eastAsia"/>
          <w:lang w:val="en-US" w:eastAsia="zh-CN"/>
        </w:rPr>
        <w:t xml:space="preserve"> </w:t>
      </w:r>
      <w:proofErr w:type="spellStart"/>
      <w:r w:rsidRPr="00E57764">
        <w:rPr>
          <w:rFonts w:hint="eastAsia"/>
          <w:i/>
          <w:lang w:val="en-US" w:eastAsia="zh-CN"/>
        </w:rPr>
        <w:t>typeI-SinglePanel-Group1-r17</w:t>
      </w:r>
      <w:proofErr w:type="spellEnd"/>
      <w:r>
        <w:rPr>
          <w:rFonts w:hint="eastAsia"/>
          <w:lang w:val="en-US" w:eastAsia="zh-CN"/>
        </w:rPr>
        <w:t xml:space="preserve"> and </w:t>
      </w:r>
      <w:proofErr w:type="spellStart"/>
      <w:r w:rsidRPr="00E57764">
        <w:rPr>
          <w:rFonts w:hint="eastAsia"/>
          <w:i/>
          <w:lang w:val="en-US" w:eastAsia="zh-CN"/>
        </w:rPr>
        <w:t>typeI-SinglePanel-Group</w:t>
      </w:r>
      <w:r w:rsidR="00337C19">
        <w:rPr>
          <w:i/>
          <w:lang w:val="en-US" w:eastAsia="zh-CN"/>
        </w:rPr>
        <w:t>2</w:t>
      </w:r>
      <w:r w:rsidRPr="00E57764">
        <w:rPr>
          <w:rFonts w:hint="eastAsia"/>
          <w:i/>
          <w:lang w:val="en-US" w:eastAsia="zh-CN"/>
        </w:rPr>
        <w:t>-r17</w:t>
      </w:r>
      <w:proofErr w:type="spellEnd"/>
      <w:r>
        <w:rPr>
          <w:rFonts w:hint="eastAsia"/>
          <w:lang w:val="en-US" w:eastAsia="zh-CN"/>
        </w:rPr>
        <w:t>.</w:t>
      </w:r>
      <w:r w:rsidR="00E57764">
        <w:rPr>
          <w:lang w:val="en-US" w:eastAsia="zh-CN"/>
        </w:rPr>
        <w:t xml:space="preserve"> One example is provided as follows.</w:t>
      </w:r>
    </w:p>
    <w:p w:rsidR="00E57764" w:rsidRDefault="00E57764" w:rsidP="00E57764">
      <w:pPr>
        <w:pStyle w:val="PL"/>
      </w:pPr>
      <w:proofErr w:type="spellStart"/>
      <w:r>
        <w:t>type1</w:t>
      </w:r>
      <w:proofErr w:type="spellEnd"/>
      <w:r>
        <w:t xml:space="preserve">                                 </w:t>
      </w:r>
      <w:proofErr w:type="gramStart"/>
      <w:r>
        <w:rPr>
          <w:color w:val="993366"/>
        </w:rPr>
        <w:t>SEQUENCE</w:t>
      </w:r>
      <w:r>
        <w:t xml:space="preserve">  {</w:t>
      </w:r>
      <w:proofErr w:type="gramEnd"/>
    </w:p>
    <w:p w:rsidR="00E57764" w:rsidRDefault="00E57764" w:rsidP="00E57764">
      <w:pPr>
        <w:pStyle w:val="PL"/>
      </w:pPr>
      <w:r>
        <w:t xml:space="preserve">            </w:t>
      </w:r>
      <w:proofErr w:type="spellStart"/>
      <w:r>
        <w:t>typeI-SinglePanel-Group1-r17</w:t>
      </w:r>
      <w:proofErr w:type="spellEnd"/>
      <w:r>
        <w:t xml:space="preserve">          </w:t>
      </w:r>
      <w:r>
        <w:rPr>
          <w:color w:val="993366"/>
        </w:rPr>
        <w:t>SEQUENCE</w:t>
      </w:r>
      <w:r>
        <w:t xml:space="preserve"> {</w:t>
      </w:r>
    </w:p>
    <w:p w:rsidR="00E57764" w:rsidRDefault="00E57764" w:rsidP="00E57764">
      <w:pPr>
        <w:pStyle w:val="PL"/>
        <w:rPr>
          <w:rFonts w:eastAsia="宋体"/>
          <w:lang w:val="en-US" w:eastAsia="zh-CN"/>
        </w:rPr>
      </w:pPr>
      <w:r>
        <w:t xml:space="preserve">                </w:t>
      </w:r>
      <w:r>
        <w:rPr>
          <w:rFonts w:eastAsia="宋体" w:hint="eastAsia"/>
          <w:lang w:val="en-US" w:eastAsia="zh-CN"/>
        </w:rPr>
        <w:t>...</w:t>
      </w:r>
    </w:p>
    <w:p w:rsidR="00E57764" w:rsidRDefault="00E57764" w:rsidP="00E57764">
      <w:pPr>
        <w:pStyle w:val="PL"/>
        <w:rPr>
          <w:rFonts w:eastAsia="宋体"/>
          <w:lang w:val="en-US" w:eastAsia="zh-CN"/>
        </w:rPr>
      </w:pPr>
      <w:r>
        <w:rPr>
          <w:rFonts w:eastAsia="宋体" w:hint="eastAsia"/>
          <w:lang w:val="en-US" w:eastAsia="zh-CN"/>
        </w:rPr>
        <w:t xml:space="preserve">            </w:t>
      </w:r>
      <w:r>
        <w:rPr>
          <w:rFonts w:eastAsia="宋体" w:hint="eastAsia"/>
          <w:lang w:val="en-US" w:eastAsia="zh-CN"/>
        </w:rPr>
        <w:tab/>
      </w:r>
      <w:proofErr w:type="spellStart"/>
      <w:r w:rsidRPr="00E57764">
        <w:rPr>
          <w:color w:val="FF0000"/>
          <w:highlight w:val="yellow"/>
        </w:rPr>
        <w:t>codebookMode</w:t>
      </w:r>
      <w:proofErr w:type="spellEnd"/>
      <w:r w:rsidRPr="00E57764">
        <w:rPr>
          <w:color w:val="FF0000"/>
          <w:highlight w:val="yellow"/>
        </w:rPr>
        <w:t xml:space="preserve">                                        INTEGER (</w:t>
      </w:r>
      <w:proofErr w:type="gramStart"/>
      <w:r w:rsidRPr="00E57764">
        <w:rPr>
          <w:color w:val="FF0000"/>
          <w:highlight w:val="yellow"/>
        </w:rPr>
        <w:t>1..</w:t>
      </w:r>
      <w:proofErr w:type="gramEnd"/>
      <w:r w:rsidRPr="00E57764">
        <w:rPr>
          <w:color w:val="FF0000"/>
          <w:highlight w:val="yellow"/>
        </w:rPr>
        <w:t>2)</w:t>
      </w:r>
    </w:p>
    <w:p w:rsidR="00E57764" w:rsidRDefault="00E57764" w:rsidP="00E57764">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rsidR="00E57764" w:rsidRDefault="00E57764" w:rsidP="00E57764">
      <w:pPr>
        <w:pStyle w:val="PL"/>
      </w:pPr>
      <w:r>
        <w:t xml:space="preserve">            </w:t>
      </w:r>
      <w:proofErr w:type="spellStart"/>
      <w:r>
        <w:t>typeI-SinglePanel-Group2-r17</w:t>
      </w:r>
      <w:proofErr w:type="spellEnd"/>
      <w:r>
        <w:t xml:space="preserve">           </w:t>
      </w:r>
      <w:r>
        <w:rPr>
          <w:color w:val="993366"/>
        </w:rPr>
        <w:t>SEQUENCE</w:t>
      </w:r>
      <w:r>
        <w:t xml:space="preserve"> {</w:t>
      </w:r>
    </w:p>
    <w:p w:rsidR="00E57764" w:rsidRDefault="00E57764" w:rsidP="00E57764">
      <w:pPr>
        <w:pStyle w:val="PL"/>
        <w:rPr>
          <w:rFonts w:eastAsia="宋体"/>
          <w:lang w:val="en-US" w:eastAsia="zh-CN"/>
        </w:rPr>
      </w:pPr>
      <w:r>
        <w:t xml:space="preserve">                </w:t>
      </w:r>
      <w:r>
        <w:rPr>
          <w:rFonts w:eastAsia="宋体" w:hint="eastAsia"/>
          <w:lang w:val="en-US" w:eastAsia="zh-CN"/>
        </w:rPr>
        <w:t>...</w:t>
      </w:r>
    </w:p>
    <w:p w:rsidR="00E57764" w:rsidRPr="00E57764" w:rsidRDefault="00E57764" w:rsidP="00E57764">
      <w:pPr>
        <w:pStyle w:val="PL"/>
        <w:rPr>
          <w:rFonts w:eastAsia="宋体"/>
          <w:color w:val="FF0000"/>
          <w:lang w:val="en-US" w:eastAsia="zh-CN"/>
        </w:rPr>
      </w:pPr>
      <w:r>
        <w:rPr>
          <w:rFonts w:eastAsia="宋体" w:hint="eastAsia"/>
          <w:lang w:val="en-US" w:eastAsia="zh-CN"/>
        </w:rPr>
        <w:t xml:space="preserve">            </w:t>
      </w:r>
      <w:r>
        <w:rPr>
          <w:rFonts w:eastAsia="宋体" w:hint="eastAsia"/>
          <w:lang w:val="en-US" w:eastAsia="zh-CN"/>
        </w:rPr>
        <w:tab/>
      </w:r>
      <w:proofErr w:type="spellStart"/>
      <w:r w:rsidRPr="00E57764">
        <w:rPr>
          <w:color w:val="FF0000"/>
          <w:highlight w:val="yellow"/>
        </w:rPr>
        <w:t>codebookMode</w:t>
      </w:r>
      <w:proofErr w:type="spellEnd"/>
      <w:r w:rsidRPr="00E57764">
        <w:rPr>
          <w:color w:val="FF0000"/>
          <w:highlight w:val="yellow"/>
        </w:rPr>
        <w:t xml:space="preserve">                                        INTEGER (</w:t>
      </w:r>
      <w:proofErr w:type="gramStart"/>
      <w:r w:rsidRPr="00E57764">
        <w:rPr>
          <w:color w:val="FF0000"/>
          <w:highlight w:val="yellow"/>
        </w:rPr>
        <w:t>1..</w:t>
      </w:r>
      <w:proofErr w:type="gramEnd"/>
      <w:r w:rsidRPr="00E57764">
        <w:rPr>
          <w:color w:val="FF0000"/>
          <w:highlight w:val="yellow"/>
        </w:rPr>
        <w:t>2)</w:t>
      </w:r>
    </w:p>
    <w:p w:rsidR="00E57764" w:rsidRDefault="00E57764" w:rsidP="00E57764">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rsidR="00E57764" w:rsidRDefault="00E57764" w:rsidP="00E57764">
      <w:pPr>
        <w:pStyle w:val="PL"/>
        <w:rPr>
          <w:color w:val="808080"/>
        </w:rPr>
      </w:pPr>
      <w:r>
        <w:t xml:space="preserve">            </w:t>
      </w:r>
      <w:proofErr w:type="spellStart"/>
      <w:r>
        <w:t>typeI-SinglePanel-ri-RestrictionSTRP-r17</w:t>
      </w:r>
      <w:proofErr w:type="spellEnd"/>
      <w:r>
        <w:t xml:space="preserve">                    </w:t>
      </w:r>
      <w:r>
        <w:rPr>
          <w:color w:val="993366"/>
        </w:rPr>
        <w:t>BIT</w:t>
      </w:r>
      <w:r>
        <w:t xml:space="preserve"> </w:t>
      </w:r>
      <w:r>
        <w:rPr>
          <w:color w:val="993366"/>
        </w:rPr>
        <w:t>STRING</w:t>
      </w:r>
      <w:r>
        <w:t xml:space="preserve"> (</w:t>
      </w:r>
      <w:r>
        <w:rPr>
          <w:color w:val="993366"/>
        </w:rPr>
        <w:t>SIZE</w:t>
      </w:r>
      <w:r>
        <w:t xml:space="preserve"> (8</w:t>
      </w:r>
      <w:proofErr w:type="gramStart"/>
      <w:r>
        <w:t xml:space="preserve">))   </w:t>
      </w:r>
      <w:proofErr w:type="gramEnd"/>
      <w:r>
        <w:t xml:space="preserve">    </w:t>
      </w:r>
      <w:r>
        <w:rPr>
          <w:color w:val="993366"/>
        </w:rPr>
        <w:t>OPTIONAL</w:t>
      </w:r>
      <w:r>
        <w:t xml:space="preserve">,  </w:t>
      </w:r>
      <w:r>
        <w:rPr>
          <w:color w:val="808080"/>
        </w:rPr>
        <w:t>-- Need R</w:t>
      </w:r>
    </w:p>
    <w:p w:rsidR="00E57764" w:rsidRDefault="00E57764" w:rsidP="00E57764">
      <w:pPr>
        <w:pStyle w:val="PL"/>
        <w:rPr>
          <w:color w:val="808080"/>
        </w:rPr>
      </w:pPr>
      <w:r>
        <w:t xml:space="preserve">            </w:t>
      </w:r>
      <w:proofErr w:type="spellStart"/>
      <w:r>
        <w:t>typeI-SinglePanel-ri-RestrictionSDM-r17</w:t>
      </w:r>
      <w:proofErr w:type="spellEnd"/>
      <w:r>
        <w:t xml:space="preserve">                     </w:t>
      </w:r>
      <w:r>
        <w:rPr>
          <w:color w:val="993366"/>
        </w:rPr>
        <w:t>BIT</w:t>
      </w:r>
      <w:r>
        <w:t xml:space="preserve"> </w:t>
      </w:r>
      <w:r>
        <w:rPr>
          <w:color w:val="993366"/>
        </w:rPr>
        <w:t>STRING</w:t>
      </w:r>
      <w:r>
        <w:t xml:space="preserve"> (</w:t>
      </w:r>
      <w:r>
        <w:rPr>
          <w:color w:val="993366"/>
        </w:rPr>
        <w:t>SIZE</w:t>
      </w:r>
      <w:r>
        <w:t xml:space="preserve"> (4</w:t>
      </w:r>
      <w:proofErr w:type="gramStart"/>
      <w:r>
        <w:t xml:space="preserve">))   </w:t>
      </w:r>
      <w:proofErr w:type="gramEnd"/>
      <w:r>
        <w:t xml:space="preserve">    </w:t>
      </w:r>
      <w:r>
        <w:rPr>
          <w:color w:val="993366"/>
        </w:rPr>
        <w:t>OPTIONAL</w:t>
      </w:r>
      <w:r>
        <w:t xml:space="preserve">   </w:t>
      </w:r>
      <w:r>
        <w:rPr>
          <w:color w:val="808080"/>
        </w:rPr>
        <w:t>-- Need R</w:t>
      </w:r>
    </w:p>
    <w:p w:rsidR="00E57764" w:rsidRDefault="00E57764" w:rsidP="00E57764">
      <w:pPr>
        <w:pStyle w:val="PL"/>
      </w:pPr>
      <w:r>
        <w:t xml:space="preserve">        },</w:t>
      </w:r>
    </w:p>
    <w:p w:rsidR="00E57764" w:rsidRDefault="00E57764">
      <w:pPr>
        <w:spacing w:before="72" w:after="72"/>
        <w:rPr>
          <w:sz w:val="20"/>
          <w:szCs w:val="20"/>
          <w:lang w:eastAsia="zh-CN"/>
        </w:rPr>
      </w:pPr>
    </w:p>
    <w:p w:rsidR="00CC2220" w:rsidRDefault="00CC2220">
      <w:pPr>
        <w:spacing w:before="72" w:after="72"/>
        <w:rPr>
          <w:rFonts w:eastAsia="Times New Roman"/>
          <w:sz w:val="20"/>
          <w:szCs w:val="20"/>
        </w:rPr>
      </w:pPr>
    </w:p>
    <w:p w:rsidR="00CC2220" w:rsidRDefault="00DB30C5">
      <w:pPr>
        <w:rPr>
          <w:rFonts w:eastAsia="Times New Roman"/>
          <w:b/>
          <w:sz w:val="20"/>
          <w:szCs w:val="20"/>
          <w:u w:val="single"/>
        </w:rPr>
      </w:pPr>
      <w:r>
        <w:rPr>
          <w:rFonts w:eastAsia="Times New Roman"/>
          <w:b/>
          <w:sz w:val="20"/>
          <w:szCs w:val="20"/>
          <w:u w:val="single"/>
        </w:rPr>
        <w:t>For configuring pathloss</w:t>
      </w:r>
      <w:r>
        <w:rPr>
          <w:rFonts w:eastAsia="Times New Roman" w:hint="eastAsia"/>
          <w:b/>
          <w:sz w:val="20"/>
          <w:szCs w:val="20"/>
          <w:u w:val="single"/>
        </w:rPr>
        <w:t xml:space="preserve"> </w:t>
      </w:r>
      <w:r>
        <w:rPr>
          <w:rFonts w:eastAsia="Times New Roman"/>
          <w:b/>
          <w:sz w:val="20"/>
          <w:szCs w:val="20"/>
          <w:u w:val="single"/>
        </w:rPr>
        <w:t>reference signal for unified TCI state</w:t>
      </w:r>
    </w:p>
    <w:tbl>
      <w:tblPr>
        <w:tblStyle w:val="TableGrid"/>
        <w:tblW w:w="0" w:type="auto"/>
        <w:tblLook w:val="04A0" w:firstRow="1" w:lastRow="0" w:firstColumn="1" w:lastColumn="0" w:noHBand="0" w:noVBand="1"/>
      </w:tblPr>
      <w:tblGrid>
        <w:gridCol w:w="9307"/>
      </w:tblGrid>
      <w:tr w:rsidR="00CC2220">
        <w:tc>
          <w:tcPr>
            <w:tcW w:w="9307" w:type="dxa"/>
          </w:tcPr>
          <w:p w:rsidR="00CC2220" w:rsidRDefault="00DB30C5">
            <w:pPr>
              <w:pStyle w:val="ListParagraph"/>
              <w:spacing w:after="120"/>
              <w:ind w:left="0"/>
              <w:rPr>
                <w:rFonts w:eastAsia="等线"/>
                <w:bCs/>
                <w:lang w:eastAsia="zh-CN"/>
              </w:rPr>
            </w:pPr>
            <w:proofErr w:type="spellStart"/>
            <w:r>
              <w:rPr>
                <w:rFonts w:eastAsia="等线"/>
                <w:bCs/>
                <w:lang w:eastAsia="zh-CN"/>
              </w:rPr>
              <w:t>RAN2</w:t>
            </w:r>
            <w:proofErr w:type="spellEnd"/>
            <w:r>
              <w:rPr>
                <w:rFonts w:eastAsia="等线"/>
                <w:bCs/>
                <w:lang w:eastAsia="zh-CN"/>
              </w:rPr>
              <w:t xml:space="preserve"> would like to inform </w:t>
            </w:r>
            <w:proofErr w:type="spellStart"/>
            <w:r>
              <w:rPr>
                <w:rFonts w:eastAsia="等线"/>
                <w:bCs/>
                <w:lang w:eastAsia="zh-CN"/>
              </w:rPr>
              <w:t>RAN1</w:t>
            </w:r>
            <w:proofErr w:type="spellEnd"/>
            <w:r>
              <w:rPr>
                <w:rFonts w:eastAsia="等线"/>
                <w:bCs/>
                <w:lang w:eastAsia="zh-CN"/>
              </w:rPr>
              <w:t xml:space="preserve"> of how pathloss reference RS is configured for unified TCI state operation. In each BWP-</w:t>
            </w:r>
            <w:proofErr w:type="spellStart"/>
            <w:r>
              <w:rPr>
                <w:rFonts w:eastAsia="等线"/>
                <w:bCs/>
                <w:lang w:eastAsia="zh-CN"/>
              </w:rPr>
              <w:t>UplinkDedicated</w:t>
            </w:r>
            <w:proofErr w:type="spellEnd"/>
            <w:r>
              <w:rPr>
                <w:rFonts w:eastAsia="等线"/>
                <w:bCs/>
                <w:lang w:eastAsia="zh-CN"/>
              </w:rPr>
              <w:t xml:space="preserve"> UE may be configured with up to 64 pathloss reference RS by field </w:t>
            </w:r>
            <w:proofErr w:type="spellStart"/>
            <w:r>
              <w:rPr>
                <w:rFonts w:eastAsia="等线"/>
                <w:bCs/>
                <w:i/>
                <w:iCs/>
                <w:lang w:eastAsia="zh-CN"/>
              </w:rPr>
              <w:t>pathlossReferenceRSToAddModList</w:t>
            </w:r>
            <w:proofErr w:type="spellEnd"/>
            <w:r>
              <w:rPr>
                <w:rFonts w:eastAsia="等线"/>
                <w:bCs/>
                <w:i/>
                <w:iCs/>
                <w:lang w:eastAsia="zh-CN"/>
              </w:rPr>
              <w:t xml:space="preserve">. </w:t>
            </w:r>
            <w:r>
              <w:rPr>
                <w:rFonts w:eastAsia="等线"/>
                <w:bCs/>
                <w:lang w:eastAsia="zh-CN"/>
              </w:rPr>
              <w:t>Each joint or UL TCI s</w:t>
            </w:r>
            <w:r>
              <w:rPr>
                <w:rFonts w:eastAsia="等线"/>
                <w:bCs/>
                <w:lang w:eastAsia="zh-CN"/>
              </w:rPr>
              <w:t xml:space="preserve">tate may be linked to one pathloss reference RS from this list. There is further MAC CE and DCI operation to indicate UE which pathloss reference RSs to follow. </w:t>
            </w:r>
          </w:p>
          <w:p w:rsidR="00CC2220" w:rsidRDefault="00DB30C5">
            <w:pPr>
              <w:rPr>
                <w:rFonts w:eastAsia="等线"/>
                <w:bCs/>
                <w:sz w:val="20"/>
                <w:szCs w:val="20"/>
                <w:lang w:eastAsia="zh-CN"/>
              </w:rPr>
            </w:pPr>
            <w:r>
              <w:rPr>
                <w:b/>
                <w:bCs/>
                <w:sz w:val="20"/>
                <w:szCs w:val="20"/>
              </w:rPr>
              <w:lastRenderedPageBreak/>
              <w:t>Question 3</w:t>
            </w:r>
          </w:p>
          <w:p w:rsidR="00CC2220" w:rsidRDefault="00DB30C5">
            <w:pPr>
              <w:pStyle w:val="ListParagraph"/>
              <w:spacing w:after="120"/>
              <w:ind w:left="0"/>
              <w:rPr>
                <w:rFonts w:ascii="Arial" w:eastAsia="等线" w:hAnsi="Arial" w:cs="Arial"/>
                <w:bCs/>
                <w:lang w:eastAsia="zh-CN"/>
              </w:rPr>
            </w:pPr>
            <w:proofErr w:type="spellStart"/>
            <w:r>
              <w:rPr>
                <w:rFonts w:eastAsia="等线"/>
                <w:bCs/>
                <w:lang w:eastAsia="zh-CN"/>
              </w:rPr>
              <w:t>RAN2</w:t>
            </w:r>
            <w:proofErr w:type="spellEnd"/>
            <w:r>
              <w:rPr>
                <w:rFonts w:eastAsia="等线"/>
                <w:bCs/>
                <w:lang w:eastAsia="zh-CN"/>
              </w:rPr>
              <w:t xml:space="preserve"> assumes </w:t>
            </w:r>
            <w:proofErr w:type="spellStart"/>
            <w:r>
              <w:rPr>
                <w:rFonts w:eastAsia="等线"/>
                <w:bCs/>
                <w:lang w:eastAsia="zh-CN"/>
              </w:rPr>
              <w:t>RAN1</w:t>
            </w:r>
            <w:proofErr w:type="spellEnd"/>
            <w:r>
              <w:rPr>
                <w:rFonts w:eastAsia="等线"/>
                <w:bCs/>
                <w:lang w:eastAsia="zh-CN"/>
              </w:rPr>
              <w:t xml:space="preserve"> informs </w:t>
            </w:r>
            <w:proofErr w:type="spellStart"/>
            <w:r>
              <w:rPr>
                <w:rFonts w:eastAsia="等线"/>
                <w:bCs/>
                <w:lang w:eastAsia="zh-CN"/>
              </w:rPr>
              <w:t>RAN2</w:t>
            </w:r>
            <w:proofErr w:type="spellEnd"/>
            <w:r>
              <w:rPr>
                <w:rFonts w:eastAsia="等线"/>
                <w:bCs/>
                <w:lang w:eastAsia="zh-CN"/>
              </w:rPr>
              <w:t xml:space="preserve"> in case the above described pathloss reference signa</w:t>
            </w:r>
            <w:r>
              <w:rPr>
                <w:rFonts w:eastAsia="等线"/>
                <w:bCs/>
                <w:lang w:eastAsia="zh-CN"/>
              </w:rPr>
              <w:t xml:space="preserve">l configuration for unified TCI state is not what </w:t>
            </w:r>
            <w:proofErr w:type="spellStart"/>
            <w:r>
              <w:rPr>
                <w:rFonts w:eastAsia="等线"/>
                <w:bCs/>
                <w:lang w:eastAsia="zh-CN"/>
              </w:rPr>
              <w:t>RAN1</w:t>
            </w:r>
            <w:proofErr w:type="spellEnd"/>
            <w:r>
              <w:rPr>
                <w:rFonts w:eastAsia="等线"/>
                <w:bCs/>
                <w:lang w:eastAsia="zh-CN"/>
              </w:rPr>
              <w:t xml:space="preserve"> has intended.</w:t>
            </w:r>
          </w:p>
        </w:tc>
      </w:tr>
    </w:tbl>
    <w:p w:rsidR="00CC2220" w:rsidRDefault="00DB30C5">
      <w:pPr>
        <w:spacing w:before="72" w:after="72"/>
        <w:rPr>
          <w:rFonts w:eastAsia="Times New Roman"/>
          <w:sz w:val="20"/>
          <w:szCs w:val="20"/>
        </w:rPr>
      </w:pPr>
      <w:r>
        <w:rPr>
          <w:rFonts w:eastAsia="Times New Roman"/>
          <w:b/>
          <w:sz w:val="20"/>
          <w:szCs w:val="20"/>
        </w:rPr>
        <w:lastRenderedPageBreak/>
        <w:t>Answers to Question 3:</w:t>
      </w:r>
      <w:r>
        <w:rPr>
          <w:rFonts w:eastAsia="Times New Roman"/>
          <w:sz w:val="20"/>
          <w:szCs w:val="20"/>
        </w:rPr>
        <w:t xml:space="preserve"> </w:t>
      </w:r>
    </w:p>
    <w:p w:rsidR="00CC2220" w:rsidRDefault="00DB30C5">
      <w:pPr>
        <w:spacing w:before="72" w:after="72"/>
        <w:rPr>
          <w:rFonts w:eastAsia="Times New Roman"/>
          <w:sz w:val="20"/>
          <w:szCs w:val="20"/>
        </w:rPr>
      </w:pPr>
      <w:proofErr w:type="spellStart"/>
      <w:r>
        <w:rPr>
          <w:rFonts w:eastAsia="Times New Roman"/>
          <w:sz w:val="20"/>
          <w:szCs w:val="20"/>
        </w:rPr>
        <w:t>RAN1</w:t>
      </w:r>
      <w:proofErr w:type="spellEnd"/>
      <w:r>
        <w:rPr>
          <w:rFonts w:eastAsia="Times New Roman"/>
          <w:sz w:val="20"/>
          <w:szCs w:val="20"/>
        </w:rPr>
        <w:t xml:space="preserve"> confirms above-mentioned </w:t>
      </w:r>
      <w:proofErr w:type="spellStart"/>
      <w:r>
        <w:rPr>
          <w:rFonts w:eastAsia="Times New Roman"/>
          <w:sz w:val="20"/>
          <w:szCs w:val="20"/>
        </w:rPr>
        <w:t>RRC</w:t>
      </w:r>
      <w:proofErr w:type="spellEnd"/>
      <w:r>
        <w:rPr>
          <w:rFonts w:eastAsia="Times New Roman"/>
          <w:sz w:val="20"/>
          <w:szCs w:val="20"/>
        </w:rPr>
        <w:t xml:space="preserve"> architecture on pathloss RS configuration for unified TCI state operation.</w:t>
      </w:r>
      <w:r>
        <w:rPr>
          <w:rFonts w:eastAsia="微软雅黑"/>
          <w:b/>
          <w:i/>
          <w:sz w:val="20"/>
          <w:szCs w:val="20"/>
        </w:rPr>
        <w:t xml:space="preserve"> </w:t>
      </w:r>
    </w:p>
    <w:p w:rsidR="00CC2220" w:rsidRDefault="00CC2220">
      <w:pPr>
        <w:pStyle w:val="ListParagraph"/>
        <w:widowControl w:val="0"/>
        <w:spacing w:beforeLines="30" w:before="72" w:afterLines="50" w:after="120" w:line="300" w:lineRule="auto"/>
        <w:rPr>
          <w:rFonts w:eastAsia="微软雅黑"/>
        </w:rPr>
      </w:pPr>
    </w:p>
    <w:p w:rsidR="00CC2220" w:rsidRDefault="00DB30C5">
      <w:pPr>
        <w:outlineLvl w:val="0"/>
        <w:rPr>
          <w:rFonts w:ascii="Arial" w:hAnsi="Arial" w:cs="Arial"/>
          <w:b/>
        </w:rPr>
      </w:pPr>
      <w:r>
        <w:rPr>
          <w:rFonts w:ascii="Arial" w:hAnsi="Arial" w:cs="Arial"/>
          <w:b/>
        </w:rPr>
        <w:t>2. Actions:</w:t>
      </w:r>
    </w:p>
    <w:p w:rsidR="00CC2220" w:rsidRDefault="00DB30C5">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w:t>
      </w:r>
      <w:proofErr w:type="spellStart"/>
      <w:r>
        <w:rPr>
          <w:rFonts w:ascii="Arial" w:hAnsi="Arial" w:cs="Arial"/>
          <w:b/>
          <w:lang w:eastAsia="zh-CN"/>
        </w:rPr>
        <w:t>RAN2</w:t>
      </w:r>
      <w:proofErr w:type="spellEnd"/>
      <w:r>
        <w:rPr>
          <w:rFonts w:ascii="Arial" w:hAnsi="Arial" w:cs="Arial"/>
          <w:b/>
          <w:lang w:eastAsia="zh-CN"/>
        </w:rPr>
        <w:t xml:space="preserve"> group</w:t>
      </w:r>
    </w:p>
    <w:p w:rsidR="00CC2220" w:rsidRDefault="00DB30C5">
      <w:pPr>
        <w:spacing w:after="240"/>
        <w:jc w:val="left"/>
        <w:rPr>
          <w:sz w:val="20"/>
          <w:szCs w:val="20"/>
        </w:rPr>
      </w:pPr>
      <w:proofErr w:type="spellStart"/>
      <w:r>
        <w:rPr>
          <w:rFonts w:hint="eastAsia"/>
          <w:sz w:val="20"/>
          <w:szCs w:val="20"/>
        </w:rPr>
        <w:t>RAN1</w:t>
      </w:r>
      <w:proofErr w:type="spellEnd"/>
      <w:r>
        <w:rPr>
          <w:rFonts w:hint="eastAsia"/>
          <w:sz w:val="20"/>
          <w:szCs w:val="20"/>
        </w:rPr>
        <w:t xml:space="preserve"> respectfully </w:t>
      </w:r>
      <w:r>
        <w:rPr>
          <w:rFonts w:hint="eastAsia"/>
          <w:sz w:val="20"/>
          <w:szCs w:val="20"/>
        </w:rPr>
        <w:t xml:space="preserve">requests </w:t>
      </w:r>
      <w:proofErr w:type="spellStart"/>
      <w:r>
        <w:rPr>
          <w:rFonts w:hint="eastAsia"/>
          <w:sz w:val="20"/>
          <w:szCs w:val="20"/>
        </w:rPr>
        <w:t>RAN</w:t>
      </w:r>
      <w:r>
        <w:rPr>
          <w:sz w:val="20"/>
          <w:szCs w:val="20"/>
        </w:rPr>
        <w:t>2</w:t>
      </w:r>
      <w:proofErr w:type="spellEnd"/>
      <w:r>
        <w:rPr>
          <w:rFonts w:hint="eastAsia"/>
          <w:sz w:val="20"/>
          <w:szCs w:val="20"/>
        </w:rPr>
        <w:t xml:space="preserve"> to take the above information into consideration.</w:t>
      </w:r>
    </w:p>
    <w:p w:rsidR="00CC2220" w:rsidRDefault="00CC2220">
      <w:pPr>
        <w:tabs>
          <w:tab w:val="left" w:pos="5507"/>
        </w:tabs>
        <w:rPr>
          <w:rFonts w:ascii="Arial" w:hAnsi="Arial" w:cs="Arial"/>
          <w:b/>
        </w:rPr>
      </w:pPr>
    </w:p>
    <w:p w:rsidR="00CC2220" w:rsidRDefault="00DB30C5">
      <w:pPr>
        <w:tabs>
          <w:tab w:val="left" w:pos="5507"/>
        </w:tabs>
        <w:outlineLvl w:val="0"/>
        <w:rPr>
          <w:rFonts w:ascii="Arial" w:hAnsi="Arial" w:cs="Arial"/>
          <w:b/>
        </w:rPr>
      </w:pPr>
      <w:r>
        <w:rPr>
          <w:rFonts w:ascii="Arial" w:hAnsi="Arial" w:cs="Arial"/>
          <w:b/>
        </w:rPr>
        <w:t xml:space="preserve">3. Date of Next TSG-RAN </w:t>
      </w:r>
      <w:proofErr w:type="spellStart"/>
      <w:r>
        <w:rPr>
          <w:rFonts w:ascii="Arial" w:hAnsi="Arial" w:cs="Arial"/>
          <w:b/>
        </w:rPr>
        <w:t>WG1</w:t>
      </w:r>
      <w:proofErr w:type="spellEnd"/>
      <w:r>
        <w:rPr>
          <w:rFonts w:ascii="Arial" w:hAnsi="Arial" w:cs="Arial"/>
          <w:b/>
        </w:rPr>
        <w:t xml:space="preserve"> Meetings:</w:t>
      </w:r>
      <w:r>
        <w:rPr>
          <w:rFonts w:ascii="Arial" w:hAnsi="Arial" w:cs="Arial"/>
          <w:b/>
        </w:rPr>
        <w:tab/>
      </w:r>
    </w:p>
    <w:p w:rsidR="00CC2220" w:rsidRDefault="00DB30C5">
      <w:pPr>
        <w:tabs>
          <w:tab w:val="left" w:pos="4395"/>
        </w:tabs>
        <w:ind w:left="2268" w:hanging="2268"/>
        <w:rPr>
          <w:rFonts w:ascii="Arial" w:hAnsi="Arial" w:cs="Arial"/>
          <w:bCs/>
          <w:sz w:val="20"/>
          <w:szCs w:val="20"/>
        </w:rPr>
      </w:pPr>
      <w:r>
        <w:rPr>
          <w:rFonts w:ascii="Arial" w:hAnsi="Arial" w:cs="Arial"/>
          <w:bCs/>
          <w:sz w:val="20"/>
          <w:szCs w:val="20"/>
        </w:rPr>
        <w:t xml:space="preserve">TSG </w:t>
      </w:r>
      <w:proofErr w:type="spellStart"/>
      <w:r>
        <w:rPr>
          <w:rFonts w:ascii="Arial" w:hAnsi="Arial" w:cs="Arial"/>
          <w:bCs/>
          <w:sz w:val="20"/>
          <w:szCs w:val="20"/>
        </w:rPr>
        <w:t>WG</w:t>
      </w:r>
      <w:proofErr w:type="spellEnd"/>
      <w:r>
        <w:rPr>
          <w:rFonts w:ascii="Arial" w:hAnsi="Arial" w:cs="Arial"/>
          <w:bCs/>
          <w:sz w:val="20"/>
          <w:szCs w:val="20"/>
        </w:rPr>
        <w:t xml:space="preserve"> </w:t>
      </w:r>
      <w:proofErr w:type="spellStart"/>
      <w:r>
        <w:rPr>
          <w:rFonts w:ascii="Arial" w:hAnsi="Arial" w:cs="Arial"/>
          <w:bCs/>
          <w:sz w:val="20"/>
          <w:szCs w:val="20"/>
        </w:rPr>
        <w:t>RAN1</w:t>
      </w:r>
      <w:proofErr w:type="spellEnd"/>
      <w:r>
        <w:rPr>
          <w:rFonts w:ascii="Arial" w:hAnsi="Arial" w:cs="Arial"/>
          <w:bCs/>
          <w:sz w:val="20"/>
          <w:szCs w:val="20"/>
        </w:rPr>
        <w:t xml:space="preserve"> #112</w:t>
      </w:r>
      <w:r>
        <w:rPr>
          <w:rFonts w:ascii="Arial" w:hAnsi="Arial" w:cs="Arial"/>
          <w:bCs/>
          <w:sz w:val="20"/>
          <w:szCs w:val="20"/>
        </w:rPr>
        <w:tab/>
      </w:r>
      <w:r>
        <w:rPr>
          <w:rFonts w:ascii="Arial" w:hAnsi="Arial" w:cs="Arial"/>
          <w:bCs/>
          <w:sz w:val="20"/>
          <w:szCs w:val="20"/>
        </w:rPr>
        <w:tab/>
        <w:t>27</w:t>
      </w:r>
      <w:r>
        <w:rPr>
          <w:rFonts w:ascii="Arial" w:hAnsi="Arial" w:cs="Arial"/>
          <w:bCs/>
          <w:sz w:val="20"/>
          <w:szCs w:val="20"/>
          <w:vertAlign w:val="superscript"/>
        </w:rPr>
        <w:t>th</w:t>
      </w:r>
      <w:r>
        <w:rPr>
          <w:rFonts w:ascii="Arial" w:hAnsi="Arial" w:cs="Arial"/>
          <w:bCs/>
          <w:sz w:val="20"/>
          <w:szCs w:val="20"/>
        </w:rPr>
        <w:t xml:space="preserve"> February– 3</w:t>
      </w:r>
      <w:r>
        <w:rPr>
          <w:rFonts w:ascii="Arial" w:hAnsi="Arial" w:cs="Arial"/>
          <w:bCs/>
          <w:sz w:val="20"/>
          <w:szCs w:val="20"/>
          <w:vertAlign w:val="superscript"/>
        </w:rPr>
        <w:t>rd</w:t>
      </w:r>
      <w:r>
        <w:rPr>
          <w:rFonts w:ascii="Arial" w:hAnsi="Arial" w:cs="Arial"/>
          <w:bCs/>
          <w:sz w:val="20"/>
          <w:szCs w:val="20"/>
        </w:rPr>
        <w:t xml:space="preserve"> March 2023</w:t>
      </w:r>
      <w:r>
        <w:rPr>
          <w:rFonts w:ascii="Arial" w:hAnsi="Arial" w:cs="Arial"/>
          <w:bCs/>
          <w:sz w:val="20"/>
          <w:szCs w:val="20"/>
        </w:rPr>
        <w:tab/>
      </w:r>
      <w:r>
        <w:rPr>
          <w:rFonts w:ascii="Arial" w:hAnsi="Arial" w:cs="Arial"/>
          <w:bCs/>
          <w:sz w:val="20"/>
          <w:szCs w:val="20"/>
        </w:rPr>
        <w:tab/>
      </w:r>
      <w:r>
        <w:rPr>
          <w:rFonts w:ascii="Arial" w:hAnsi="Arial" w:cs="Arial"/>
          <w:bCs/>
          <w:sz w:val="20"/>
          <w:szCs w:val="20"/>
        </w:rPr>
        <w:tab/>
        <w:t>Athens</w:t>
      </w:r>
    </w:p>
    <w:p w:rsidR="00CC2220" w:rsidRDefault="00DB30C5">
      <w:pPr>
        <w:tabs>
          <w:tab w:val="left" w:pos="4395"/>
        </w:tabs>
        <w:ind w:left="2268" w:hanging="2268"/>
        <w:rPr>
          <w:rFonts w:ascii="Arial" w:hAnsi="Arial" w:cs="Arial"/>
          <w:bCs/>
          <w:sz w:val="20"/>
          <w:szCs w:val="20"/>
        </w:rPr>
      </w:pPr>
      <w:r>
        <w:rPr>
          <w:rFonts w:ascii="Arial" w:hAnsi="Arial" w:cs="Arial"/>
          <w:bCs/>
          <w:sz w:val="20"/>
          <w:szCs w:val="20"/>
        </w:rPr>
        <w:t xml:space="preserve">TSG </w:t>
      </w:r>
      <w:proofErr w:type="spellStart"/>
      <w:r>
        <w:rPr>
          <w:rFonts w:ascii="Arial" w:hAnsi="Arial" w:cs="Arial"/>
          <w:bCs/>
          <w:sz w:val="20"/>
          <w:szCs w:val="20"/>
        </w:rPr>
        <w:t>WG</w:t>
      </w:r>
      <w:proofErr w:type="spellEnd"/>
      <w:r>
        <w:rPr>
          <w:rFonts w:ascii="Arial" w:hAnsi="Arial" w:cs="Arial"/>
          <w:bCs/>
          <w:sz w:val="20"/>
          <w:szCs w:val="20"/>
        </w:rPr>
        <w:t xml:space="preserve"> </w:t>
      </w:r>
      <w:proofErr w:type="spellStart"/>
      <w:r>
        <w:rPr>
          <w:rFonts w:ascii="Arial" w:hAnsi="Arial" w:cs="Arial"/>
          <w:bCs/>
          <w:sz w:val="20"/>
          <w:szCs w:val="20"/>
        </w:rPr>
        <w:t>RAN1</w:t>
      </w:r>
      <w:proofErr w:type="spellEnd"/>
      <w:r>
        <w:rPr>
          <w:rFonts w:ascii="Arial" w:hAnsi="Arial" w:cs="Arial"/>
          <w:bCs/>
          <w:sz w:val="20"/>
          <w:szCs w:val="20"/>
        </w:rPr>
        <w:t xml:space="preserve"> #112-bis-e</w:t>
      </w:r>
      <w:r>
        <w:rPr>
          <w:rFonts w:ascii="Arial" w:hAnsi="Arial" w:cs="Arial"/>
          <w:bCs/>
          <w:sz w:val="20"/>
          <w:szCs w:val="20"/>
        </w:rPr>
        <w:tab/>
        <w:t>17</w:t>
      </w:r>
      <w:r>
        <w:rPr>
          <w:rFonts w:ascii="Arial" w:hAnsi="Arial" w:cs="Arial"/>
          <w:bCs/>
          <w:sz w:val="20"/>
          <w:szCs w:val="20"/>
          <w:vertAlign w:val="superscript"/>
        </w:rPr>
        <w:t>th</w:t>
      </w:r>
      <w:r>
        <w:rPr>
          <w:rFonts w:ascii="Arial" w:hAnsi="Arial" w:cs="Arial"/>
          <w:bCs/>
          <w:sz w:val="20"/>
          <w:szCs w:val="20"/>
        </w:rPr>
        <w:t xml:space="preserve"> – 26</w:t>
      </w:r>
      <w:r>
        <w:rPr>
          <w:rFonts w:ascii="Arial" w:hAnsi="Arial" w:cs="Arial"/>
          <w:bCs/>
          <w:sz w:val="20"/>
          <w:szCs w:val="20"/>
          <w:vertAlign w:val="superscript"/>
        </w:rPr>
        <w:t>th</w:t>
      </w:r>
      <w:r>
        <w:rPr>
          <w:rFonts w:ascii="Arial" w:hAnsi="Arial" w:cs="Arial"/>
          <w:bCs/>
          <w:sz w:val="20"/>
          <w:szCs w:val="20"/>
        </w:rPr>
        <w:t xml:space="preserve"> April 2023</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t xml:space="preserve">e-Meeting </w:t>
      </w:r>
    </w:p>
    <w:sectPr w:rsidR="00CC2220">
      <w:headerReference w:type="default" r:id="rId13"/>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30C5" w:rsidRDefault="00DB30C5">
      <w:pPr>
        <w:spacing w:after="0" w:line="240" w:lineRule="auto"/>
      </w:pPr>
      <w:r>
        <w:separator/>
      </w:r>
    </w:p>
  </w:endnote>
  <w:endnote w:type="continuationSeparator" w:id="0">
    <w:p w:rsidR="00DB30C5" w:rsidRDefault="00DB30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FrutigerNext LT Regular">
    <w:altName w:val="Segoe Print"/>
    <w:charset w:val="00"/>
    <w:family w:val="swiss"/>
    <w:pitch w:val="default"/>
    <w:sig w:usb0="00000000" w:usb1="00000000" w:usb2="00000000" w:usb3="00000000" w:csb0="0000011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30C5" w:rsidRDefault="00DB30C5">
      <w:pPr>
        <w:spacing w:after="0" w:line="240" w:lineRule="auto"/>
      </w:pPr>
      <w:r>
        <w:separator/>
      </w:r>
    </w:p>
  </w:footnote>
  <w:footnote w:type="continuationSeparator" w:id="0">
    <w:p w:rsidR="00DB30C5" w:rsidRDefault="00DB30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220" w:rsidRDefault="00CC2220">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26D908C5"/>
    <w:multiLevelType w:val="multilevel"/>
    <w:tmpl w:val="26D908C5"/>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4" w15:restartNumberingAfterBreak="0">
    <w:nsid w:val="5DFC607D"/>
    <w:multiLevelType w:val="multilevel"/>
    <w:tmpl w:val="5DFC607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BE6A81"/>
    <w:multiLevelType w:val="multilevel"/>
    <w:tmpl w:val="5EBE6A8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ECC723D"/>
    <w:multiLevelType w:val="multilevel"/>
    <w:tmpl w:val="5ECC723D"/>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3"/>
  </w:num>
  <w:num w:numId="4">
    <w:abstractNumId w:val="9"/>
  </w:num>
  <w:num w:numId="5">
    <w:abstractNumId w:val="8"/>
  </w:num>
  <w:num w:numId="6">
    <w:abstractNumId w:val="7"/>
  </w:num>
  <w:num w:numId="7">
    <w:abstractNumId w:val="4"/>
  </w:num>
  <w:num w:numId="8">
    <w:abstractNumId w:val="5"/>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proofState w:spelling="clean" w:grammar="clean"/>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5E6"/>
    <w:rsid w:val="0000497B"/>
    <w:rsid w:val="00004A96"/>
    <w:rsid w:val="00004D5B"/>
    <w:rsid w:val="00004E70"/>
    <w:rsid w:val="000051B4"/>
    <w:rsid w:val="00005624"/>
    <w:rsid w:val="000065A9"/>
    <w:rsid w:val="00006AE6"/>
    <w:rsid w:val="00006D64"/>
    <w:rsid w:val="00006F72"/>
    <w:rsid w:val="00007293"/>
    <w:rsid w:val="000072B6"/>
    <w:rsid w:val="00007813"/>
    <w:rsid w:val="00007896"/>
    <w:rsid w:val="00007940"/>
    <w:rsid w:val="00007D0E"/>
    <w:rsid w:val="00007DE0"/>
    <w:rsid w:val="0001012A"/>
    <w:rsid w:val="00010495"/>
    <w:rsid w:val="000108E2"/>
    <w:rsid w:val="000109E6"/>
    <w:rsid w:val="00010B01"/>
    <w:rsid w:val="00010F3C"/>
    <w:rsid w:val="00010F77"/>
    <w:rsid w:val="000111D7"/>
    <w:rsid w:val="00011457"/>
    <w:rsid w:val="00011D43"/>
    <w:rsid w:val="00011E17"/>
    <w:rsid w:val="00011F67"/>
    <w:rsid w:val="00011FD8"/>
    <w:rsid w:val="00012006"/>
    <w:rsid w:val="000120DA"/>
    <w:rsid w:val="000121BE"/>
    <w:rsid w:val="0001220C"/>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92E"/>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359"/>
    <w:rsid w:val="000325EF"/>
    <w:rsid w:val="0003264C"/>
    <w:rsid w:val="000328CA"/>
    <w:rsid w:val="00032A8C"/>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818"/>
    <w:rsid w:val="00043AAA"/>
    <w:rsid w:val="00043B12"/>
    <w:rsid w:val="00043DAD"/>
    <w:rsid w:val="00044515"/>
    <w:rsid w:val="00044580"/>
    <w:rsid w:val="00044DE2"/>
    <w:rsid w:val="00044E5D"/>
    <w:rsid w:val="00045097"/>
    <w:rsid w:val="000453A4"/>
    <w:rsid w:val="000453B0"/>
    <w:rsid w:val="0004572A"/>
    <w:rsid w:val="000459D8"/>
    <w:rsid w:val="00045FCA"/>
    <w:rsid w:val="00046555"/>
    <w:rsid w:val="00046796"/>
    <w:rsid w:val="000467FD"/>
    <w:rsid w:val="00046AAF"/>
    <w:rsid w:val="00046B65"/>
    <w:rsid w:val="00046FF9"/>
    <w:rsid w:val="0004715A"/>
    <w:rsid w:val="000471BC"/>
    <w:rsid w:val="00047225"/>
    <w:rsid w:val="000475A5"/>
    <w:rsid w:val="00047E60"/>
    <w:rsid w:val="00047E63"/>
    <w:rsid w:val="00047FB4"/>
    <w:rsid w:val="0005003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768"/>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27B"/>
    <w:rsid w:val="00063814"/>
    <w:rsid w:val="000639CC"/>
    <w:rsid w:val="00063A01"/>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3A4"/>
    <w:rsid w:val="000674E5"/>
    <w:rsid w:val="0006764C"/>
    <w:rsid w:val="000676B9"/>
    <w:rsid w:val="00067803"/>
    <w:rsid w:val="0006791F"/>
    <w:rsid w:val="00067DD1"/>
    <w:rsid w:val="00070447"/>
    <w:rsid w:val="0007049C"/>
    <w:rsid w:val="00070501"/>
    <w:rsid w:val="000705D4"/>
    <w:rsid w:val="0007061B"/>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93D"/>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DD1"/>
    <w:rsid w:val="00085E04"/>
    <w:rsid w:val="0008676A"/>
    <w:rsid w:val="000867DB"/>
    <w:rsid w:val="00086800"/>
    <w:rsid w:val="00086A55"/>
    <w:rsid w:val="00086F64"/>
    <w:rsid w:val="0008721F"/>
    <w:rsid w:val="000872ED"/>
    <w:rsid w:val="00087350"/>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A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F01"/>
    <w:rsid w:val="00097050"/>
    <w:rsid w:val="000972A0"/>
    <w:rsid w:val="000972D5"/>
    <w:rsid w:val="00097598"/>
    <w:rsid w:val="00097C99"/>
    <w:rsid w:val="00097F69"/>
    <w:rsid w:val="000A02F5"/>
    <w:rsid w:val="000A0788"/>
    <w:rsid w:val="000A082C"/>
    <w:rsid w:val="000A082E"/>
    <w:rsid w:val="000A0AA8"/>
    <w:rsid w:val="000A0DF9"/>
    <w:rsid w:val="000A0E62"/>
    <w:rsid w:val="000A0F14"/>
    <w:rsid w:val="000A1441"/>
    <w:rsid w:val="000A1A06"/>
    <w:rsid w:val="000A1B09"/>
    <w:rsid w:val="000A1B60"/>
    <w:rsid w:val="000A1BB1"/>
    <w:rsid w:val="000A1D7C"/>
    <w:rsid w:val="000A1E28"/>
    <w:rsid w:val="000A206F"/>
    <w:rsid w:val="000A20ED"/>
    <w:rsid w:val="000A21B4"/>
    <w:rsid w:val="000A2281"/>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107"/>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47E"/>
    <w:rsid w:val="000C0702"/>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DB7"/>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1A0"/>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B5B"/>
    <w:rsid w:val="000D6D4F"/>
    <w:rsid w:val="000D71E2"/>
    <w:rsid w:val="000D73A5"/>
    <w:rsid w:val="000D74A4"/>
    <w:rsid w:val="000D76A9"/>
    <w:rsid w:val="000E019F"/>
    <w:rsid w:val="000E0538"/>
    <w:rsid w:val="000E057A"/>
    <w:rsid w:val="000E07D6"/>
    <w:rsid w:val="000E1002"/>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0"/>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06E"/>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36"/>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877"/>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5F3"/>
    <w:rsid w:val="00143810"/>
    <w:rsid w:val="0014384A"/>
    <w:rsid w:val="0014391C"/>
    <w:rsid w:val="0014395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987"/>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BCB"/>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45E"/>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5D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B73"/>
    <w:rsid w:val="00191C47"/>
    <w:rsid w:val="00191C91"/>
    <w:rsid w:val="00191D21"/>
    <w:rsid w:val="00191E42"/>
    <w:rsid w:val="0019234A"/>
    <w:rsid w:val="001925F3"/>
    <w:rsid w:val="00192BC3"/>
    <w:rsid w:val="00192D82"/>
    <w:rsid w:val="00192DD9"/>
    <w:rsid w:val="00192F81"/>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3B"/>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6E6"/>
    <w:rsid w:val="001A3E28"/>
    <w:rsid w:val="001A3F1A"/>
    <w:rsid w:val="001A431E"/>
    <w:rsid w:val="001A487B"/>
    <w:rsid w:val="001A489B"/>
    <w:rsid w:val="001A48FF"/>
    <w:rsid w:val="001A4CF3"/>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6D1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1E64"/>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5F85"/>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17C"/>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31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648"/>
    <w:rsid w:val="001F499D"/>
    <w:rsid w:val="001F4A19"/>
    <w:rsid w:val="001F4C22"/>
    <w:rsid w:val="001F4CBD"/>
    <w:rsid w:val="001F4E72"/>
    <w:rsid w:val="001F50ED"/>
    <w:rsid w:val="001F5120"/>
    <w:rsid w:val="001F5545"/>
    <w:rsid w:val="001F556B"/>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EEF"/>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90"/>
    <w:rsid w:val="00224EE4"/>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25"/>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2FC0"/>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6E5"/>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C8E"/>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AB4"/>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239"/>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EC2"/>
    <w:rsid w:val="00266FB7"/>
    <w:rsid w:val="00267242"/>
    <w:rsid w:val="00267360"/>
    <w:rsid w:val="00267460"/>
    <w:rsid w:val="002674F4"/>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2E0F"/>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C92"/>
    <w:rsid w:val="00291D2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08D"/>
    <w:rsid w:val="002B02DB"/>
    <w:rsid w:val="002B0642"/>
    <w:rsid w:val="002B0791"/>
    <w:rsid w:val="002B0893"/>
    <w:rsid w:val="002B0A7D"/>
    <w:rsid w:val="002B0D4B"/>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4DA1"/>
    <w:rsid w:val="002B50FA"/>
    <w:rsid w:val="002B51C1"/>
    <w:rsid w:val="002B5235"/>
    <w:rsid w:val="002B538E"/>
    <w:rsid w:val="002B54ED"/>
    <w:rsid w:val="002B582F"/>
    <w:rsid w:val="002B59C0"/>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CBB"/>
    <w:rsid w:val="002C4DFE"/>
    <w:rsid w:val="002C4FBC"/>
    <w:rsid w:val="002C5239"/>
    <w:rsid w:val="002C5AE4"/>
    <w:rsid w:val="002C5AFA"/>
    <w:rsid w:val="002C5CC9"/>
    <w:rsid w:val="002C5D8F"/>
    <w:rsid w:val="002C5DD6"/>
    <w:rsid w:val="002C5F45"/>
    <w:rsid w:val="002C5F4C"/>
    <w:rsid w:val="002C63A3"/>
    <w:rsid w:val="002C68BA"/>
    <w:rsid w:val="002C6B5D"/>
    <w:rsid w:val="002C6F32"/>
    <w:rsid w:val="002C7074"/>
    <w:rsid w:val="002C70AC"/>
    <w:rsid w:val="002C7278"/>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2C3"/>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DA7"/>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2B8"/>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37C19"/>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262"/>
    <w:rsid w:val="003519A1"/>
    <w:rsid w:val="003519A6"/>
    <w:rsid w:val="00351FB6"/>
    <w:rsid w:val="00352223"/>
    <w:rsid w:val="00352480"/>
    <w:rsid w:val="0035268B"/>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77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8FD"/>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7A9"/>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60C"/>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0DD"/>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0F"/>
    <w:rsid w:val="0039301E"/>
    <w:rsid w:val="00393A28"/>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0640"/>
    <w:rsid w:val="003A11BD"/>
    <w:rsid w:val="003A15F9"/>
    <w:rsid w:val="003A180F"/>
    <w:rsid w:val="003A18DD"/>
    <w:rsid w:val="003A1B8C"/>
    <w:rsid w:val="003A20C8"/>
    <w:rsid w:val="003A250E"/>
    <w:rsid w:val="003A26F1"/>
    <w:rsid w:val="003A271E"/>
    <w:rsid w:val="003A2B55"/>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21"/>
    <w:rsid w:val="003A755C"/>
    <w:rsid w:val="003A76C9"/>
    <w:rsid w:val="003A7834"/>
    <w:rsid w:val="003A79C8"/>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42"/>
    <w:rsid w:val="003C34E5"/>
    <w:rsid w:val="003C3712"/>
    <w:rsid w:val="003C37CF"/>
    <w:rsid w:val="003C3E3B"/>
    <w:rsid w:val="003C3FF1"/>
    <w:rsid w:val="003C4022"/>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02E"/>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0C"/>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0"/>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6EB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6FB"/>
    <w:rsid w:val="00415702"/>
    <w:rsid w:val="00415BDE"/>
    <w:rsid w:val="00415D76"/>
    <w:rsid w:val="004163DC"/>
    <w:rsid w:val="00416471"/>
    <w:rsid w:val="00416665"/>
    <w:rsid w:val="0041678E"/>
    <w:rsid w:val="00416A67"/>
    <w:rsid w:val="00416ACB"/>
    <w:rsid w:val="00416F9C"/>
    <w:rsid w:val="00417FC0"/>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4DD"/>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0B0"/>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1DA6"/>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EDB"/>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544"/>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5D3"/>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8CF"/>
    <w:rsid w:val="00494990"/>
    <w:rsid w:val="00494C3B"/>
    <w:rsid w:val="00494D37"/>
    <w:rsid w:val="00494E8E"/>
    <w:rsid w:val="004955BC"/>
    <w:rsid w:val="004956A3"/>
    <w:rsid w:val="0049573C"/>
    <w:rsid w:val="00495791"/>
    <w:rsid w:val="004957BB"/>
    <w:rsid w:val="00495951"/>
    <w:rsid w:val="0049598E"/>
    <w:rsid w:val="00495AFA"/>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DA2"/>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861"/>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6D3"/>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2FB"/>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8"/>
    <w:rsid w:val="004E5280"/>
    <w:rsid w:val="004E52C6"/>
    <w:rsid w:val="004E5809"/>
    <w:rsid w:val="004E5826"/>
    <w:rsid w:val="004E5CFE"/>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6F75"/>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C1C"/>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9B7"/>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0F6B"/>
    <w:rsid w:val="0053141A"/>
    <w:rsid w:val="00531484"/>
    <w:rsid w:val="00531897"/>
    <w:rsid w:val="005318B6"/>
    <w:rsid w:val="00531979"/>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8AD"/>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474"/>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9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01B"/>
    <w:rsid w:val="00577366"/>
    <w:rsid w:val="00577577"/>
    <w:rsid w:val="0057779A"/>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B90"/>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9DA"/>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5CA4"/>
    <w:rsid w:val="005961D7"/>
    <w:rsid w:val="005961F7"/>
    <w:rsid w:val="00596930"/>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A73"/>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D09"/>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713"/>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D7E43"/>
    <w:rsid w:val="005E00D8"/>
    <w:rsid w:val="005E01E1"/>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133"/>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0E0"/>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2BF"/>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8AD"/>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587"/>
    <w:rsid w:val="00606970"/>
    <w:rsid w:val="00606995"/>
    <w:rsid w:val="00606A20"/>
    <w:rsid w:val="00606A98"/>
    <w:rsid w:val="00606AE0"/>
    <w:rsid w:val="00606C31"/>
    <w:rsid w:val="00606C65"/>
    <w:rsid w:val="006072A1"/>
    <w:rsid w:val="006072C6"/>
    <w:rsid w:val="00607A2E"/>
    <w:rsid w:val="00607B0E"/>
    <w:rsid w:val="00607B83"/>
    <w:rsid w:val="006101A3"/>
    <w:rsid w:val="006102B2"/>
    <w:rsid w:val="00610358"/>
    <w:rsid w:val="0061066D"/>
    <w:rsid w:val="00610935"/>
    <w:rsid w:val="00610B47"/>
    <w:rsid w:val="00610DAC"/>
    <w:rsid w:val="00610F4E"/>
    <w:rsid w:val="00611103"/>
    <w:rsid w:val="00611368"/>
    <w:rsid w:val="00611588"/>
    <w:rsid w:val="00611679"/>
    <w:rsid w:val="0061183F"/>
    <w:rsid w:val="00611A00"/>
    <w:rsid w:val="00611D71"/>
    <w:rsid w:val="00611F8F"/>
    <w:rsid w:val="00612352"/>
    <w:rsid w:val="00613088"/>
    <w:rsid w:val="006130F7"/>
    <w:rsid w:val="006132D9"/>
    <w:rsid w:val="0061337D"/>
    <w:rsid w:val="006134FA"/>
    <w:rsid w:val="00613783"/>
    <w:rsid w:val="00613AF8"/>
    <w:rsid w:val="00613D8E"/>
    <w:rsid w:val="00613DC4"/>
    <w:rsid w:val="00613FE1"/>
    <w:rsid w:val="006140EC"/>
    <w:rsid w:val="006142E0"/>
    <w:rsid w:val="0061442E"/>
    <w:rsid w:val="006144FC"/>
    <w:rsid w:val="0061458C"/>
    <w:rsid w:val="00614B1A"/>
    <w:rsid w:val="00614B7C"/>
    <w:rsid w:val="00614C15"/>
    <w:rsid w:val="00614C75"/>
    <w:rsid w:val="00614D13"/>
    <w:rsid w:val="00614D26"/>
    <w:rsid w:val="00614DA2"/>
    <w:rsid w:val="00614ED1"/>
    <w:rsid w:val="006150E1"/>
    <w:rsid w:val="00615143"/>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591"/>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BA7"/>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4DE"/>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0D93"/>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5C7"/>
    <w:rsid w:val="006618CC"/>
    <w:rsid w:val="00661A43"/>
    <w:rsid w:val="00661BF3"/>
    <w:rsid w:val="00661EC1"/>
    <w:rsid w:val="00661F8C"/>
    <w:rsid w:val="00661FAA"/>
    <w:rsid w:val="00662111"/>
    <w:rsid w:val="00662118"/>
    <w:rsid w:val="006623C9"/>
    <w:rsid w:val="006623E7"/>
    <w:rsid w:val="00662465"/>
    <w:rsid w:val="0066295B"/>
    <w:rsid w:val="00662ABA"/>
    <w:rsid w:val="00662B79"/>
    <w:rsid w:val="00662D6E"/>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DF7"/>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6C4"/>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0FC"/>
    <w:rsid w:val="006842AC"/>
    <w:rsid w:val="0068434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0D"/>
    <w:rsid w:val="0069113B"/>
    <w:rsid w:val="00691363"/>
    <w:rsid w:val="006913C3"/>
    <w:rsid w:val="006914E6"/>
    <w:rsid w:val="00691854"/>
    <w:rsid w:val="0069194B"/>
    <w:rsid w:val="00691B30"/>
    <w:rsid w:val="00691DFF"/>
    <w:rsid w:val="00692292"/>
    <w:rsid w:val="006927A0"/>
    <w:rsid w:val="0069293C"/>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6F3D"/>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81"/>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35"/>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69D"/>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20C"/>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6E5A"/>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32D"/>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1"/>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06"/>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5B63"/>
    <w:rsid w:val="007162CD"/>
    <w:rsid w:val="007163CA"/>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289"/>
    <w:rsid w:val="007224B9"/>
    <w:rsid w:val="00722F4C"/>
    <w:rsid w:val="00722F79"/>
    <w:rsid w:val="00722F94"/>
    <w:rsid w:val="00723128"/>
    <w:rsid w:val="007234EA"/>
    <w:rsid w:val="007239EB"/>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6FB0"/>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13D"/>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1F9D"/>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5C00"/>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CBA"/>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C05"/>
    <w:rsid w:val="00775DEA"/>
    <w:rsid w:val="00775F76"/>
    <w:rsid w:val="00775FC0"/>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4D"/>
    <w:rsid w:val="00786E71"/>
    <w:rsid w:val="00787404"/>
    <w:rsid w:val="0078765C"/>
    <w:rsid w:val="00787667"/>
    <w:rsid w:val="00787885"/>
    <w:rsid w:val="00787CB3"/>
    <w:rsid w:val="00790061"/>
    <w:rsid w:val="00790A16"/>
    <w:rsid w:val="00790DD5"/>
    <w:rsid w:val="00791061"/>
    <w:rsid w:val="00791157"/>
    <w:rsid w:val="007912C0"/>
    <w:rsid w:val="0079135A"/>
    <w:rsid w:val="007913E3"/>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A17"/>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01"/>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0B98"/>
    <w:rsid w:val="007B10DE"/>
    <w:rsid w:val="007B11A7"/>
    <w:rsid w:val="007B12CB"/>
    <w:rsid w:val="007B13A5"/>
    <w:rsid w:val="007B1527"/>
    <w:rsid w:val="007B1543"/>
    <w:rsid w:val="007B1638"/>
    <w:rsid w:val="007B1AC0"/>
    <w:rsid w:val="007B1F24"/>
    <w:rsid w:val="007B1FDE"/>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47D"/>
    <w:rsid w:val="007D16AF"/>
    <w:rsid w:val="007D17BF"/>
    <w:rsid w:val="007D18C4"/>
    <w:rsid w:val="007D1AD3"/>
    <w:rsid w:val="007D1B2B"/>
    <w:rsid w:val="007D2274"/>
    <w:rsid w:val="007D229A"/>
    <w:rsid w:val="007D26AB"/>
    <w:rsid w:val="007D271A"/>
    <w:rsid w:val="007D27E6"/>
    <w:rsid w:val="007D2DFA"/>
    <w:rsid w:val="007D2E0C"/>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1BE"/>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1"/>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D65"/>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6F7C"/>
    <w:rsid w:val="00827192"/>
    <w:rsid w:val="00827278"/>
    <w:rsid w:val="008272B2"/>
    <w:rsid w:val="008274BF"/>
    <w:rsid w:val="0082775D"/>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6FD"/>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67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6F9"/>
    <w:rsid w:val="00852782"/>
    <w:rsid w:val="0085285D"/>
    <w:rsid w:val="00852B32"/>
    <w:rsid w:val="00852C02"/>
    <w:rsid w:val="00852CE8"/>
    <w:rsid w:val="00852E19"/>
    <w:rsid w:val="0085321A"/>
    <w:rsid w:val="0085325E"/>
    <w:rsid w:val="008535F3"/>
    <w:rsid w:val="00853884"/>
    <w:rsid w:val="00853898"/>
    <w:rsid w:val="00854350"/>
    <w:rsid w:val="00854862"/>
    <w:rsid w:val="00854CD5"/>
    <w:rsid w:val="00854E74"/>
    <w:rsid w:val="00854F08"/>
    <w:rsid w:val="00854FDB"/>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92F"/>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16"/>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50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1D9C"/>
    <w:rsid w:val="008922BA"/>
    <w:rsid w:val="00892365"/>
    <w:rsid w:val="008924AE"/>
    <w:rsid w:val="00892AE7"/>
    <w:rsid w:val="00892BE5"/>
    <w:rsid w:val="00893011"/>
    <w:rsid w:val="00893361"/>
    <w:rsid w:val="00893718"/>
    <w:rsid w:val="0089373C"/>
    <w:rsid w:val="008937D7"/>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A06"/>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96C"/>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784"/>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7DB"/>
    <w:rsid w:val="008C3924"/>
    <w:rsid w:val="008C3B4C"/>
    <w:rsid w:val="008C3C42"/>
    <w:rsid w:val="008C3E15"/>
    <w:rsid w:val="008C459D"/>
    <w:rsid w:val="008C477F"/>
    <w:rsid w:val="008C4975"/>
    <w:rsid w:val="008C4A16"/>
    <w:rsid w:val="008C4C7E"/>
    <w:rsid w:val="008C4D5C"/>
    <w:rsid w:val="008C4E21"/>
    <w:rsid w:val="008C4F58"/>
    <w:rsid w:val="008C59F0"/>
    <w:rsid w:val="008C59FA"/>
    <w:rsid w:val="008C5A23"/>
    <w:rsid w:val="008C5C46"/>
    <w:rsid w:val="008C6184"/>
    <w:rsid w:val="008C6224"/>
    <w:rsid w:val="008C68BF"/>
    <w:rsid w:val="008C6A9B"/>
    <w:rsid w:val="008C6BC2"/>
    <w:rsid w:val="008C6EE0"/>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A91"/>
    <w:rsid w:val="008D1C2B"/>
    <w:rsid w:val="008D2177"/>
    <w:rsid w:val="008D21A4"/>
    <w:rsid w:val="008D21BC"/>
    <w:rsid w:val="008D2299"/>
    <w:rsid w:val="008D27B4"/>
    <w:rsid w:val="008D2891"/>
    <w:rsid w:val="008D291F"/>
    <w:rsid w:val="008D29BD"/>
    <w:rsid w:val="008D2D1A"/>
    <w:rsid w:val="008D2EC6"/>
    <w:rsid w:val="008D2ECC"/>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79E"/>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187C"/>
    <w:rsid w:val="0090207B"/>
    <w:rsid w:val="009021B4"/>
    <w:rsid w:val="0090247C"/>
    <w:rsid w:val="009027A7"/>
    <w:rsid w:val="009029A2"/>
    <w:rsid w:val="00902A99"/>
    <w:rsid w:val="00902C56"/>
    <w:rsid w:val="00902D05"/>
    <w:rsid w:val="00903013"/>
    <w:rsid w:val="00903205"/>
    <w:rsid w:val="0090331F"/>
    <w:rsid w:val="00903802"/>
    <w:rsid w:val="00903A3E"/>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4F2C"/>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0E17"/>
    <w:rsid w:val="009213A7"/>
    <w:rsid w:val="0092146E"/>
    <w:rsid w:val="00921666"/>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18"/>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356"/>
    <w:rsid w:val="009654EB"/>
    <w:rsid w:val="00965611"/>
    <w:rsid w:val="009657F1"/>
    <w:rsid w:val="0096590D"/>
    <w:rsid w:val="00965981"/>
    <w:rsid w:val="00965B25"/>
    <w:rsid w:val="00965B52"/>
    <w:rsid w:val="0096625D"/>
    <w:rsid w:val="009662BB"/>
    <w:rsid w:val="009667CA"/>
    <w:rsid w:val="00966849"/>
    <w:rsid w:val="00966A19"/>
    <w:rsid w:val="0096723C"/>
    <w:rsid w:val="009674E1"/>
    <w:rsid w:val="00967571"/>
    <w:rsid w:val="00967647"/>
    <w:rsid w:val="00967881"/>
    <w:rsid w:val="00967A08"/>
    <w:rsid w:val="00967BC9"/>
    <w:rsid w:val="00967BF9"/>
    <w:rsid w:val="00967D7A"/>
    <w:rsid w:val="00967FC2"/>
    <w:rsid w:val="0097012E"/>
    <w:rsid w:val="0097045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16"/>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16"/>
    <w:rsid w:val="00994D83"/>
    <w:rsid w:val="00994E08"/>
    <w:rsid w:val="009951C7"/>
    <w:rsid w:val="009951F9"/>
    <w:rsid w:val="00995286"/>
    <w:rsid w:val="009954F8"/>
    <w:rsid w:val="0099552B"/>
    <w:rsid w:val="0099555A"/>
    <w:rsid w:val="00995560"/>
    <w:rsid w:val="00995B45"/>
    <w:rsid w:val="00995C95"/>
    <w:rsid w:val="00995CDB"/>
    <w:rsid w:val="00995E85"/>
    <w:rsid w:val="00995EEE"/>
    <w:rsid w:val="00996468"/>
    <w:rsid w:val="009967F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5D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4E5"/>
    <w:rsid w:val="009B055B"/>
    <w:rsid w:val="009B0CD5"/>
    <w:rsid w:val="009B0F42"/>
    <w:rsid w:val="009B10DE"/>
    <w:rsid w:val="009B1149"/>
    <w:rsid w:val="009B1AA9"/>
    <w:rsid w:val="009B1EE0"/>
    <w:rsid w:val="009B1EF9"/>
    <w:rsid w:val="009B2073"/>
    <w:rsid w:val="009B22C2"/>
    <w:rsid w:val="009B22CC"/>
    <w:rsid w:val="009B2468"/>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A6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02C"/>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191"/>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163"/>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571"/>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87C"/>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17DF7"/>
    <w:rsid w:val="00A2006B"/>
    <w:rsid w:val="00A2039E"/>
    <w:rsid w:val="00A20554"/>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3F1"/>
    <w:rsid w:val="00A23564"/>
    <w:rsid w:val="00A2380A"/>
    <w:rsid w:val="00A238C6"/>
    <w:rsid w:val="00A23AAB"/>
    <w:rsid w:val="00A24099"/>
    <w:rsid w:val="00A2425A"/>
    <w:rsid w:val="00A24430"/>
    <w:rsid w:val="00A2446C"/>
    <w:rsid w:val="00A2466B"/>
    <w:rsid w:val="00A247BE"/>
    <w:rsid w:val="00A24888"/>
    <w:rsid w:val="00A2498D"/>
    <w:rsid w:val="00A24D26"/>
    <w:rsid w:val="00A24EEF"/>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915"/>
    <w:rsid w:val="00A30938"/>
    <w:rsid w:val="00A309C6"/>
    <w:rsid w:val="00A30A6D"/>
    <w:rsid w:val="00A30D13"/>
    <w:rsid w:val="00A311CB"/>
    <w:rsid w:val="00A31689"/>
    <w:rsid w:val="00A319D0"/>
    <w:rsid w:val="00A31A33"/>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3E8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279"/>
    <w:rsid w:val="00A354E8"/>
    <w:rsid w:val="00A3574A"/>
    <w:rsid w:val="00A357F7"/>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6EB2"/>
    <w:rsid w:val="00A57281"/>
    <w:rsid w:val="00A577FF"/>
    <w:rsid w:val="00A579D2"/>
    <w:rsid w:val="00A57CA6"/>
    <w:rsid w:val="00A57F1A"/>
    <w:rsid w:val="00A60163"/>
    <w:rsid w:val="00A6038D"/>
    <w:rsid w:val="00A60C3A"/>
    <w:rsid w:val="00A60CF0"/>
    <w:rsid w:val="00A61327"/>
    <w:rsid w:val="00A61429"/>
    <w:rsid w:val="00A61514"/>
    <w:rsid w:val="00A61645"/>
    <w:rsid w:val="00A6188F"/>
    <w:rsid w:val="00A619AC"/>
    <w:rsid w:val="00A61D6F"/>
    <w:rsid w:val="00A61FDA"/>
    <w:rsid w:val="00A62080"/>
    <w:rsid w:val="00A620CA"/>
    <w:rsid w:val="00A629CA"/>
    <w:rsid w:val="00A62AF9"/>
    <w:rsid w:val="00A62B6C"/>
    <w:rsid w:val="00A62FF5"/>
    <w:rsid w:val="00A630A2"/>
    <w:rsid w:val="00A632B8"/>
    <w:rsid w:val="00A63466"/>
    <w:rsid w:val="00A63857"/>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AE2"/>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4F8"/>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4C1D"/>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C27"/>
    <w:rsid w:val="00AA2F36"/>
    <w:rsid w:val="00AA32E6"/>
    <w:rsid w:val="00AA3470"/>
    <w:rsid w:val="00AA36FF"/>
    <w:rsid w:val="00AA3DB7"/>
    <w:rsid w:val="00AA3E20"/>
    <w:rsid w:val="00AA3E3A"/>
    <w:rsid w:val="00AA41AF"/>
    <w:rsid w:val="00AA51F5"/>
    <w:rsid w:val="00AA52E3"/>
    <w:rsid w:val="00AA543D"/>
    <w:rsid w:val="00AA56F8"/>
    <w:rsid w:val="00AA578F"/>
    <w:rsid w:val="00AA58B6"/>
    <w:rsid w:val="00AA59AB"/>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35"/>
    <w:rsid w:val="00AB6FA0"/>
    <w:rsid w:val="00AB7180"/>
    <w:rsid w:val="00AB725F"/>
    <w:rsid w:val="00AB72C2"/>
    <w:rsid w:val="00AB72CE"/>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51"/>
    <w:rsid w:val="00AD18E7"/>
    <w:rsid w:val="00AD1CD9"/>
    <w:rsid w:val="00AD1DB7"/>
    <w:rsid w:val="00AD206D"/>
    <w:rsid w:val="00AD236D"/>
    <w:rsid w:val="00AD276B"/>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1F"/>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89B"/>
    <w:rsid w:val="00AE1C02"/>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3C1"/>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26B"/>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9E4"/>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8"/>
    <w:rsid w:val="00B16A5C"/>
    <w:rsid w:val="00B16B55"/>
    <w:rsid w:val="00B17675"/>
    <w:rsid w:val="00B17DC0"/>
    <w:rsid w:val="00B200DA"/>
    <w:rsid w:val="00B200F2"/>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2F"/>
    <w:rsid w:val="00B232B3"/>
    <w:rsid w:val="00B2349E"/>
    <w:rsid w:val="00B2357A"/>
    <w:rsid w:val="00B2383B"/>
    <w:rsid w:val="00B23AF4"/>
    <w:rsid w:val="00B23C15"/>
    <w:rsid w:val="00B23CC4"/>
    <w:rsid w:val="00B23DB9"/>
    <w:rsid w:val="00B23E3F"/>
    <w:rsid w:val="00B23FDA"/>
    <w:rsid w:val="00B24121"/>
    <w:rsid w:val="00B24128"/>
    <w:rsid w:val="00B246C9"/>
    <w:rsid w:val="00B24DD2"/>
    <w:rsid w:val="00B25033"/>
    <w:rsid w:val="00B25127"/>
    <w:rsid w:val="00B252FA"/>
    <w:rsid w:val="00B25429"/>
    <w:rsid w:val="00B25487"/>
    <w:rsid w:val="00B254AB"/>
    <w:rsid w:val="00B25656"/>
    <w:rsid w:val="00B25762"/>
    <w:rsid w:val="00B25B40"/>
    <w:rsid w:val="00B25B56"/>
    <w:rsid w:val="00B25BCC"/>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C5"/>
    <w:rsid w:val="00B418E8"/>
    <w:rsid w:val="00B419CA"/>
    <w:rsid w:val="00B41D64"/>
    <w:rsid w:val="00B42285"/>
    <w:rsid w:val="00B422A6"/>
    <w:rsid w:val="00B4274B"/>
    <w:rsid w:val="00B42950"/>
    <w:rsid w:val="00B42D65"/>
    <w:rsid w:val="00B42F9D"/>
    <w:rsid w:val="00B4305C"/>
    <w:rsid w:val="00B43072"/>
    <w:rsid w:val="00B435B1"/>
    <w:rsid w:val="00B4367F"/>
    <w:rsid w:val="00B438BA"/>
    <w:rsid w:val="00B43972"/>
    <w:rsid w:val="00B44709"/>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10A"/>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08"/>
    <w:rsid w:val="00B52485"/>
    <w:rsid w:val="00B52AA0"/>
    <w:rsid w:val="00B52B71"/>
    <w:rsid w:val="00B5310E"/>
    <w:rsid w:val="00B53171"/>
    <w:rsid w:val="00B53392"/>
    <w:rsid w:val="00B53560"/>
    <w:rsid w:val="00B5385D"/>
    <w:rsid w:val="00B53AF1"/>
    <w:rsid w:val="00B53F26"/>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4FFD"/>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B0A"/>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00"/>
    <w:rsid w:val="00BA02D5"/>
    <w:rsid w:val="00BA0632"/>
    <w:rsid w:val="00BA06B2"/>
    <w:rsid w:val="00BA088A"/>
    <w:rsid w:val="00BA09F1"/>
    <w:rsid w:val="00BA0AAA"/>
    <w:rsid w:val="00BA0CCC"/>
    <w:rsid w:val="00BA0DBE"/>
    <w:rsid w:val="00BA0DFB"/>
    <w:rsid w:val="00BA1325"/>
    <w:rsid w:val="00BA145C"/>
    <w:rsid w:val="00BA1581"/>
    <w:rsid w:val="00BA174A"/>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71"/>
    <w:rsid w:val="00BA39EB"/>
    <w:rsid w:val="00BA3B16"/>
    <w:rsid w:val="00BA41BD"/>
    <w:rsid w:val="00BA4333"/>
    <w:rsid w:val="00BA4494"/>
    <w:rsid w:val="00BA4DA8"/>
    <w:rsid w:val="00BA5020"/>
    <w:rsid w:val="00BA50AE"/>
    <w:rsid w:val="00BA5270"/>
    <w:rsid w:val="00BA52E7"/>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3B1"/>
    <w:rsid w:val="00BB1548"/>
    <w:rsid w:val="00BB15DA"/>
    <w:rsid w:val="00BB161F"/>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3E"/>
    <w:rsid w:val="00BC36BD"/>
    <w:rsid w:val="00BC371B"/>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5F7B"/>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8F"/>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0DC"/>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616"/>
    <w:rsid w:val="00BF2A33"/>
    <w:rsid w:val="00BF2AEF"/>
    <w:rsid w:val="00BF2B6F"/>
    <w:rsid w:val="00BF2D75"/>
    <w:rsid w:val="00BF2FB2"/>
    <w:rsid w:val="00BF33AB"/>
    <w:rsid w:val="00BF351A"/>
    <w:rsid w:val="00BF3914"/>
    <w:rsid w:val="00BF40BF"/>
    <w:rsid w:val="00BF49B1"/>
    <w:rsid w:val="00BF4CCB"/>
    <w:rsid w:val="00BF4E3A"/>
    <w:rsid w:val="00BF5552"/>
    <w:rsid w:val="00BF57B8"/>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0D6"/>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BF4"/>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BA6"/>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E81"/>
    <w:rsid w:val="00C46F7D"/>
    <w:rsid w:val="00C4768A"/>
    <w:rsid w:val="00C47690"/>
    <w:rsid w:val="00C477DA"/>
    <w:rsid w:val="00C477E6"/>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D9"/>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2"/>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96B"/>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5E4"/>
    <w:rsid w:val="00C9165C"/>
    <w:rsid w:val="00C9179D"/>
    <w:rsid w:val="00C91AB5"/>
    <w:rsid w:val="00C91AD9"/>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009"/>
    <w:rsid w:val="00CC2119"/>
    <w:rsid w:val="00CC2202"/>
    <w:rsid w:val="00CC2220"/>
    <w:rsid w:val="00CC25D7"/>
    <w:rsid w:val="00CC2663"/>
    <w:rsid w:val="00CC2679"/>
    <w:rsid w:val="00CC29B7"/>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9C3"/>
    <w:rsid w:val="00CC6A48"/>
    <w:rsid w:val="00CC6BD0"/>
    <w:rsid w:val="00CC6D48"/>
    <w:rsid w:val="00CC6D6E"/>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4E"/>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1DF"/>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3C4F"/>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1B7"/>
    <w:rsid w:val="00D02215"/>
    <w:rsid w:val="00D028CB"/>
    <w:rsid w:val="00D029E1"/>
    <w:rsid w:val="00D02F07"/>
    <w:rsid w:val="00D03102"/>
    <w:rsid w:val="00D0340E"/>
    <w:rsid w:val="00D03476"/>
    <w:rsid w:val="00D03727"/>
    <w:rsid w:val="00D0378A"/>
    <w:rsid w:val="00D037F5"/>
    <w:rsid w:val="00D03993"/>
    <w:rsid w:val="00D03D47"/>
    <w:rsid w:val="00D04361"/>
    <w:rsid w:val="00D044DD"/>
    <w:rsid w:val="00D04705"/>
    <w:rsid w:val="00D04E20"/>
    <w:rsid w:val="00D05132"/>
    <w:rsid w:val="00D0519E"/>
    <w:rsid w:val="00D051EA"/>
    <w:rsid w:val="00D0573E"/>
    <w:rsid w:val="00D05750"/>
    <w:rsid w:val="00D05824"/>
    <w:rsid w:val="00D0582F"/>
    <w:rsid w:val="00D05992"/>
    <w:rsid w:val="00D05DBA"/>
    <w:rsid w:val="00D05DF6"/>
    <w:rsid w:val="00D05EA9"/>
    <w:rsid w:val="00D05FB3"/>
    <w:rsid w:val="00D063D5"/>
    <w:rsid w:val="00D06495"/>
    <w:rsid w:val="00D064CD"/>
    <w:rsid w:val="00D06511"/>
    <w:rsid w:val="00D066D6"/>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417"/>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4EDA"/>
    <w:rsid w:val="00D251DC"/>
    <w:rsid w:val="00D252CF"/>
    <w:rsid w:val="00D253CE"/>
    <w:rsid w:val="00D256F8"/>
    <w:rsid w:val="00D25AE4"/>
    <w:rsid w:val="00D25B7E"/>
    <w:rsid w:val="00D25C93"/>
    <w:rsid w:val="00D2685C"/>
    <w:rsid w:val="00D26A3B"/>
    <w:rsid w:val="00D26AA5"/>
    <w:rsid w:val="00D2708D"/>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6EE"/>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61"/>
    <w:rsid w:val="00D524AC"/>
    <w:rsid w:val="00D5265D"/>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55A"/>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0F0E"/>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4B4"/>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B8F"/>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0FD9"/>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0C5"/>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3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87A"/>
    <w:rsid w:val="00DD0CA2"/>
    <w:rsid w:val="00DD0EC3"/>
    <w:rsid w:val="00DD1045"/>
    <w:rsid w:val="00DD1128"/>
    <w:rsid w:val="00DD13C7"/>
    <w:rsid w:val="00DD17F4"/>
    <w:rsid w:val="00DD1AEB"/>
    <w:rsid w:val="00DD1B5D"/>
    <w:rsid w:val="00DD1D4F"/>
    <w:rsid w:val="00DD1FDD"/>
    <w:rsid w:val="00DD2025"/>
    <w:rsid w:val="00DD216D"/>
    <w:rsid w:val="00DD22EA"/>
    <w:rsid w:val="00DD23A0"/>
    <w:rsid w:val="00DD24DF"/>
    <w:rsid w:val="00DD2577"/>
    <w:rsid w:val="00DD2A27"/>
    <w:rsid w:val="00DD2A5E"/>
    <w:rsid w:val="00DD306E"/>
    <w:rsid w:val="00DD36C0"/>
    <w:rsid w:val="00DD3711"/>
    <w:rsid w:val="00DD3898"/>
    <w:rsid w:val="00DD3A12"/>
    <w:rsid w:val="00DD3C7B"/>
    <w:rsid w:val="00DD3EF5"/>
    <w:rsid w:val="00DD3F67"/>
    <w:rsid w:val="00DD45BF"/>
    <w:rsid w:val="00DD464A"/>
    <w:rsid w:val="00DD47FE"/>
    <w:rsid w:val="00DD4B09"/>
    <w:rsid w:val="00DD4D4B"/>
    <w:rsid w:val="00DD53FA"/>
    <w:rsid w:val="00DD5407"/>
    <w:rsid w:val="00DD5521"/>
    <w:rsid w:val="00DD5525"/>
    <w:rsid w:val="00DD5527"/>
    <w:rsid w:val="00DD564A"/>
    <w:rsid w:val="00DD5AF0"/>
    <w:rsid w:val="00DD5B8E"/>
    <w:rsid w:val="00DD5E0A"/>
    <w:rsid w:val="00DD5F42"/>
    <w:rsid w:val="00DD5FA3"/>
    <w:rsid w:val="00DD6059"/>
    <w:rsid w:val="00DD60D8"/>
    <w:rsid w:val="00DD60EA"/>
    <w:rsid w:val="00DD617B"/>
    <w:rsid w:val="00DD6515"/>
    <w:rsid w:val="00DD68E4"/>
    <w:rsid w:val="00DD6A3B"/>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6E09"/>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31C"/>
    <w:rsid w:val="00DF53D2"/>
    <w:rsid w:val="00DF5426"/>
    <w:rsid w:val="00DF5477"/>
    <w:rsid w:val="00DF554C"/>
    <w:rsid w:val="00DF55BE"/>
    <w:rsid w:val="00DF5C5E"/>
    <w:rsid w:val="00DF5D57"/>
    <w:rsid w:val="00DF5EDF"/>
    <w:rsid w:val="00DF5FEB"/>
    <w:rsid w:val="00DF6032"/>
    <w:rsid w:val="00DF61FF"/>
    <w:rsid w:val="00DF6367"/>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07F48"/>
    <w:rsid w:val="00E104C8"/>
    <w:rsid w:val="00E10649"/>
    <w:rsid w:val="00E10ED1"/>
    <w:rsid w:val="00E1116D"/>
    <w:rsid w:val="00E11340"/>
    <w:rsid w:val="00E11629"/>
    <w:rsid w:val="00E1177B"/>
    <w:rsid w:val="00E11971"/>
    <w:rsid w:val="00E11DFB"/>
    <w:rsid w:val="00E1219F"/>
    <w:rsid w:val="00E124E1"/>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1F3E"/>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AB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3E6"/>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097"/>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6ED"/>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AE4"/>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764"/>
    <w:rsid w:val="00E57CE7"/>
    <w:rsid w:val="00E57DCC"/>
    <w:rsid w:val="00E6029A"/>
    <w:rsid w:val="00E603D6"/>
    <w:rsid w:val="00E60719"/>
    <w:rsid w:val="00E60A36"/>
    <w:rsid w:val="00E60BDB"/>
    <w:rsid w:val="00E60C53"/>
    <w:rsid w:val="00E60DA9"/>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9E1"/>
    <w:rsid w:val="00E63BD0"/>
    <w:rsid w:val="00E63C3D"/>
    <w:rsid w:val="00E63C5F"/>
    <w:rsid w:val="00E642F0"/>
    <w:rsid w:val="00E64424"/>
    <w:rsid w:val="00E64434"/>
    <w:rsid w:val="00E64814"/>
    <w:rsid w:val="00E6491C"/>
    <w:rsid w:val="00E649C0"/>
    <w:rsid w:val="00E64BCF"/>
    <w:rsid w:val="00E64C99"/>
    <w:rsid w:val="00E64CD3"/>
    <w:rsid w:val="00E64D38"/>
    <w:rsid w:val="00E65301"/>
    <w:rsid w:val="00E65790"/>
    <w:rsid w:val="00E659BB"/>
    <w:rsid w:val="00E65A82"/>
    <w:rsid w:val="00E65AC7"/>
    <w:rsid w:val="00E65BB7"/>
    <w:rsid w:val="00E66261"/>
    <w:rsid w:val="00E66370"/>
    <w:rsid w:val="00E66747"/>
    <w:rsid w:val="00E6676B"/>
    <w:rsid w:val="00E6687D"/>
    <w:rsid w:val="00E66C11"/>
    <w:rsid w:val="00E66EB2"/>
    <w:rsid w:val="00E66EC5"/>
    <w:rsid w:val="00E66F9C"/>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90B"/>
    <w:rsid w:val="00E72C01"/>
    <w:rsid w:val="00E72CD2"/>
    <w:rsid w:val="00E72FBE"/>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92B"/>
    <w:rsid w:val="00E75EBA"/>
    <w:rsid w:val="00E75F17"/>
    <w:rsid w:val="00E75FEB"/>
    <w:rsid w:val="00E763B4"/>
    <w:rsid w:val="00E763B8"/>
    <w:rsid w:val="00E76747"/>
    <w:rsid w:val="00E76D79"/>
    <w:rsid w:val="00E76F83"/>
    <w:rsid w:val="00E772E5"/>
    <w:rsid w:val="00E77507"/>
    <w:rsid w:val="00E77848"/>
    <w:rsid w:val="00E778C9"/>
    <w:rsid w:val="00E77973"/>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912"/>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46"/>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03C"/>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220"/>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7EA"/>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0F8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781"/>
    <w:rsid w:val="00EF0887"/>
    <w:rsid w:val="00EF099C"/>
    <w:rsid w:val="00EF09EC"/>
    <w:rsid w:val="00EF0AB0"/>
    <w:rsid w:val="00EF0ABA"/>
    <w:rsid w:val="00EF0BBA"/>
    <w:rsid w:val="00EF0D1C"/>
    <w:rsid w:val="00EF0F7E"/>
    <w:rsid w:val="00EF0FAE"/>
    <w:rsid w:val="00EF1147"/>
    <w:rsid w:val="00EF11EC"/>
    <w:rsid w:val="00EF1CFF"/>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4C5"/>
    <w:rsid w:val="00EF4CD6"/>
    <w:rsid w:val="00EF5229"/>
    <w:rsid w:val="00EF551C"/>
    <w:rsid w:val="00EF553B"/>
    <w:rsid w:val="00EF55A0"/>
    <w:rsid w:val="00EF5918"/>
    <w:rsid w:val="00EF5A43"/>
    <w:rsid w:val="00EF5BC1"/>
    <w:rsid w:val="00EF5C2A"/>
    <w:rsid w:val="00EF5D85"/>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3E"/>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1C0"/>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699"/>
    <w:rsid w:val="00F178E7"/>
    <w:rsid w:val="00F17EAE"/>
    <w:rsid w:val="00F200FB"/>
    <w:rsid w:val="00F2027F"/>
    <w:rsid w:val="00F202F1"/>
    <w:rsid w:val="00F20514"/>
    <w:rsid w:val="00F20800"/>
    <w:rsid w:val="00F20B37"/>
    <w:rsid w:val="00F20BDB"/>
    <w:rsid w:val="00F20D06"/>
    <w:rsid w:val="00F21137"/>
    <w:rsid w:val="00F212D5"/>
    <w:rsid w:val="00F21627"/>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6A9"/>
    <w:rsid w:val="00F33C07"/>
    <w:rsid w:val="00F33D4F"/>
    <w:rsid w:val="00F346FA"/>
    <w:rsid w:val="00F34879"/>
    <w:rsid w:val="00F34A4F"/>
    <w:rsid w:val="00F34CB8"/>
    <w:rsid w:val="00F34CD6"/>
    <w:rsid w:val="00F34DAF"/>
    <w:rsid w:val="00F35873"/>
    <w:rsid w:val="00F35920"/>
    <w:rsid w:val="00F36212"/>
    <w:rsid w:val="00F36563"/>
    <w:rsid w:val="00F366A5"/>
    <w:rsid w:val="00F36C5F"/>
    <w:rsid w:val="00F37259"/>
    <w:rsid w:val="00F372D3"/>
    <w:rsid w:val="00F37873"/>
    <w:rsid w:val="00F378E9"/>
    <w:rsid w:val="00F378FB"/>
    <w:rsid w:val="00F3791D"/>
    <w:rsid w:val="00F37B55"/>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2F7"/>
    <w:rsid w:val="00F43335"/>
    <w:rsid w:val="00F433BD"/>
    <w:rsid w:val="00F4378B"/>
    <w:rsid w:val="00F43796"/>
    <w:rsid w:val="00F43E4D"/>
    <w:rsid w:val="00F440FF"/>
    <w:rsid w:val="00F44463"/>
    <w:rsid w:val="00F444FE"/>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092"/>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58A"/>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6E"/>
    <w:rsid w:val="00F66935"/>
    <w:rsid w:val="00F66C2E"/>
    <w:rsid w:val="00F66F8E"/>
    <w:rsid w:val="00F670BB"/>
    <w:rsid w:val="00F672D8"/>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44F"/>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32"/>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CCE"/>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0B8"/>
    <w:rsid w:val="00FA1233"/>
    <w:rsid w:val="00FA1475"/>
    <w:rsid w:val="00FA148A"/>
    <w:rsid w:val="00FA1678"/>
    <w:rsid w:val="00FA1818"/>
    <w:rsid w:val="00FA182F"/>
    <w:rsid w:val="00FA18C8"/>
    <w:rsid w:val="00FA1D71"/>
    <w:rsid w:val="00FA265E"/>
    <w:rsid w:val="00FA2751"/>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A71"/>
    <w:rsid w:val="00FB3C87"/>
    <w:rsid w:val="00FB40C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F41"/>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CDF"/>
    <w:rsid w:val="00FD4E7F"/>
    <w:rsid w:val="00FD4F73"/>
    <w:rsid w:val="00FD529F"/>
    <w:rsid w:val="00FD52F3"/>
    <w:rsid w:val="00FD54B2"/>
    <w:rsid w:val="00FD5AF1"/>
    <w:rsid w:val="00FD5B6C"/>
    <w:rsid w:val="00FD5C2A"/>
    <w:rsid w:val="00FD604F"/>
    <w:rsid w:val="00FD607A"/>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5FF"/>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3D8B"/>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2255BFF"/>
    <w:rsid w:val="02B52E63"/>
    <w:rsid w:val="034033DC"/>
    <w:rsid w:val="03ED7C8B"/>
    <w:rsid w:val="056274C8"/>
    <w:rsid w:val="056B5DE5"/>
    <w:rsid w:val="05D62978"/>
    <w:rsid w:val="066B2920"/>
    <w:rsid w:val="06941AB9"/>
    <w:rsid w:val="069A482D"/>
    <w:rsid w:val="0738140C"/>
    <w:rsid w:val="08EB6AD1"/>
    <w:rsid w:val="090F5ED4"/>
    <w:rsid w:val="09684B4E"/>
    <w:rsid w:val="09AE0670"/>
    <w:rsid w:val="09B16A8D"/>
    <w:rsid w:val="0AA74E1A"/>
    <w:rsid w:val="0B042CF1"/>
    <w:rsid w:val="0B513480"/>
    <w:rsid w:val="0BE309F1"/>
    <w:rsid w:val="0CF6279D"/>
    <w:rsid w:val="0D101E5F"/>
    <w:rsid w:val="0E0C2D4A"/>
    <w:rsid w:val="0F6C403B"/>
    <w:rsid w:val="0F9E5DE0"/>
    <w:rsid w:val="0FC113BD"/>
    <w:rsid w:val="0FDB1B96"/>
    <w:rsid w:val="10196C5A"/>
    <w:rsid w:val="10461A3D"/>
    <w:rsid w:val="10CE5311"/>
    <w:rsid w:val="11376EFE"/>
    <w:rsid w:val="129E2CFB"/>
    <w:rsid w:val="13070438"/>
    <w:rsid w:val="137B3AA6"/>
    <w:rsid w:val="13897E8B"/>
    <w:rsid w:val="13BA4BF1"/>
    <w:rsid w:val="13FE57E7"/>
    <w:rsid w:val="15503476"/>
    <w:rsid w:val="16CF2BFF"/>
    <w:rsid w:val="17CE0188"/>
    <w:rsid w:val="17EE4BE2"/>
    <w:rsid w:val="18A13F28"/>
    <w:rsid w:val="191100E9"/>
    <w:rsid w:val="198C3067"/>
    <w:rsid w:val="19E77A84"/>
    <w:rsid w:val="1ABE061A"/>
    <w:rsid w:val="1B0969EE"/>
    <w:rsid w:val="1BAC30C3"/>
    <w:rsid w:val="1D547FD1"/>
    <w:rsid w:val="1E3B01FF"/>
    <w:rsid w:val="1E3F2F42"/>
    <w:rsid w:val="1EB725D2"/>
    <w:rsid w:val="1EF64050"/>
    <w:rsid w:val="20C558CA"/>
    <w:rsid w:val="21161F57"/>
    <w:rsid w:val="21C5729A"/>
    <w:rsid w:val="21DD1614"/>
    <w:rsid w:val="229502D9"/>
    <w:rsid w:val="23985D2C"/>
    <w:rsid w:val="23F967E6"/>
    <w:rsid w:val="248509D4"/>
    <w:rsid w:val="269D6B6D"/>
    <w:rsid w:val="27126FF1"/>
    <w:rsid w:val="2848413E"/>
    <w:rsid w:val="29715ACF"/>
    <w:rsid w:val="29A96D92"/>
    <w:rsid w:val="29AB1064"/>
    <w:rsid w:val="29B015B7"/>
    <w:rsid w:val="29B23D54"/>
    <w:rsid w:val="29F60F52"/>
    <w:rsid w:val="2A031D2C"/>
    <w:rsid w:val="2A4309F6"/>
    <w:rsid w:val="2A8F755F"/>
    <w:rsid w:val="2AA93D7F"/>
    <w:rsid w:val="2AF2672B"/>
    <w:rsid w:val="2B225496"/>
    <w:rsid w:val="2BF926DD"/>
    <w:rsid w:val="2BFE34F0"/>
    <w:rsid w:val="2C2B4988"/>
    <w:rsid w:val="2C616B25"/>
    <w:rsid w:val="2D0F534D"/>
    <w:rsid w:val="2D5921A7"/>
    <w:rsid w:val="2E2735AA"/>
    <w:rsid w:val="2E747F17"/>
    <w:rsid w:val="2E85764B"/>
    <w:rsid w:val="2EF348B0"/>
    <w:rsid w:val="30C26141"/>
    <w:rsid w:val="30E5729F"/>
    <w:rsid w:val="310D7E21"/>
    <w:rsid w:val="31C24800"/>
    <w:rsid w:val="31D20909"/>
    <w:rsid w:val="323A7900"/>
    <w:rsid w:val="328B62B8"/>
    <w:rsid w:val="3291642A"/>
    <w:rsid w:val="338832EA"/>
    <w:rsid w:val="33CC4C4F"/>
    <w:rsid w:val="33F45DD2"/>
    <w:rsid w:val="34C82E28"/>
    <w:rsid w:val="34F713AC"/>
    <w:rsid w:val="35A46588"/>
    <w:rsid w:val="35DD6E76"/>
    <w:rsid w:val="37394365"/>
    <w:rsid w:val="381650E4"/>
    <w:rsid w:val="38480CD9"/>
    <w:rsid w:val="385F41FF"/>
    <w:rsid w:val="38652CB2"/>
    <w:rsid w:val="39126508"/>
    <w:rsid w:val="397A574E"/>
    <w:rsid w:val="39871DE3"/>
    <w:rsid w:val="3A9C07C6"/>
    <w:rsid w:val="3ADB569E"/>
    <w:rsid w:val="3CED4A9D"/>
    <w:rsid w:val="3D49032F"/>
    <w:rsid w:val="3DCD249B"/>
    <w:rsid w:val="3DF90A51"/>
    <w:rsid w:val="3E001A53"/>
    <w:rsid w:val="3E0B5163"/>
    <w:rsid w:val="3E532824"/>
    <w:rsid w:val="3ED50958"/>
    <w:rsid w:val="3ED84F2E"/>
    <w:rsid w:val="3EF51F26"/>
    <w:rsid w:val="3F091816"/>
    <w:rsid w:val="3FFD0B99"/>
    <w:rsid w:val="40AD62DC"/>
    <w:rsid w:val="41013290"/>
    <w:rsid w:val="41752557"/>
    <w:rsid w:val="42480F84"/>
    <w:rsid w:val="42A12973"/>
    <w:rsid w:val="4364536F"/>
    <w:rsid w:val="439B3DCE"/>
    <w:rsid w:val="43E32D69"/>
    <w:rsid w:val="44D51D87"/>
    <w:rsid w:val="44EA0C09"/>
    <w:rsid w:val="459C5A4B"/>
    <w:rsid w:val="45DD52C6"/>
    <w:rsid w:val="473350B5"/>
    <w:rsid w:val="47806FF7"/>
    <w:rsid w:val="486F2E0B"/>
    <w:rsid w:val="49A775E1"/>
    <w:rsid w:val="4A7F69FA"/>
    <w:rsid w:val="4AA546C3"/>
    <w:rsid w:val="4AB73412"/>
    <w:rsid w:val="4AC2374A"/>
    <w:rsid w:val="4B410A7B"/>
    <w:rsid w:val="4B544642"/>
    <w:rsid w:val="4B5621FE"/>
    <w:rsid w:val="4B9657E5"/>
    <w:rsid w:val="4BF86A11"/>
    <w:rsid w:val="4D696F46"/>
    <w:rsid w:val="4DA96588"/>
    <w:rsid w:val="4E7F7AB3"/>
    <w:rsid w:val="4EBA7191"/>
    <w:rsid w:val="4EF17C96"/>
    <w:rsid w:val="4F8A0E9B"/>
    <w:rsid w:val="5044514E"/>
    <w:rsid w:val="504C23C5"/>
    <w:rsid w:val="509A315A"/>
    <w:rsid w:val="50EB20EA"/>
    <w:rsid w:val="51377ED4"/>
    <w:rsid w:val="52014E5D"/>
    <w:rsid w:val="52144608"/>
    <w:rsid w:val="532823B1"/>
    <w:rsid w:val="53486636"/>
    <w:rsid w:val="534E5B24"/>
    <w:rsid w:val="545042B8"/>
    <w:rsid w:val="54A417D7"/>
    <w:rsid w:val="54A614D5"/>
    <w:rsid w:val="54D83A72"/>
    <w:rsid w:val="55D125AC"/>
    <w:rsid w:val="56104A5B"/>
    <w:rsid w:val="564D507C"/>
    <w:rsid w:val="57030F19"/>
    <w:rsid w:val="57C10CD8"/>
    <w:rsid w:val="58FE21C7"/>
    <w:rsid w:val="5A5E65E8"/>
    <w:rsid w:val="5ABC3D82"/>
    <w:rsid w:val="5B336055"/>
    <w:rsid w:val="5CDA25A4"/>
    <w:rsid w:val="5CDB0BBA"/>
    <w:rsid w:val="5CF30ECD"/>
    <w:rsid w:val="5CFC713E"/>
    <w:rsid w:val="5D5D498D"/>
    <w:rsid w:val="5E0307A6"/>
    <w:rsid w:val="5E7349DC"/>
    <w:rsid w:val="5F2E669D"/>
    <w:rsid w:val="5F3E72DA"/>
    <w:rsid w:val="5F5F36D5"/>
    <w:rsid w:val="5F691ADB"/>
    <w:rsid w:val="5F7469C9"/>
    <w:rsid w:val="601E2A27"/>
    <w:rsid w:val="60230D08"/>
    <w:rsid w:val="60CB0DF9"/>
    <w:rsid w:val="610F65A6"/>
    <w:rsid w:val="613E176B"/>
    <w:rsid w:val="61E112A2"/>
    <w:rsid w:val="62960138"/>
    <w:rsid w:val="64D27C53"/>
    <w:rsid w:val="66C96C21"/>
    <w:rsid w:val="66D07AC1"/>
    <w:rsid w:val="66D2749B"/>
    <w:rsid w:val="66DA3774"/>
    <w:rsid w:val="671E631A"/>
    <w:rsid w:val="689E61D7"/>
    <w:rsid w:val="68BE2E0B"/>
    <w:rsid w:val="6B3D1B8B"/>
    <w:rsid w:val="6B9F2C62"/>
    <w:rsid w:val="6C3B7020"/>
    <w:rsid w:val="6C8F704A"/>
    <w:rsid w:val="6CAC7F93"/>
    <w:rsid w:val="6CBC672D"/>
    <w:rsid w:val="6CE86B76"/>
    <w:rsid w:val="6D2D7F40"/>
    <w:rsid w:val="6E6650DD"/>
    <w:rsid w:val="6E687AE5"/>
    <w:rsid w:val="6F4E7A57"/>
    <w:rsid w:val="6F5A7154"/>
    <w:rsid w:val="6F6835FF"/>
    <w:rsid w:val="6FC70281"/>
    <w:rsid w:val="6FE07EFA"/>
    <w:rsid w:val="70082D30"/>
    <w:rsid w:val="702743AB"/>
    <w:rsid w:val="715B1FC6"/>
    <w:rsid w:val="71760A81"/>
    <w:rsid w:val="71ED11CF"/>
    <w:rsid w:val="731B71D3"/>
    <w:rsid w:val="73ED2BD3"/>
    <w:rsid w:val="74110D10"/>
    <w:rsid w:val="75AB675B"/>
    <w:rsid w:val="75BF1C21"/>
    <w:rsid w:val="769B000D"/>
    <w:rsid w:val="76EC3DFF"/>
    <w:rsid w:val="771870B2"/>
    <w:rsid w:val="774A7E6C"/>
    <w:rsid w:val="779E7D4C"/>
    <w:rsid w:val="78E9330C"/>
    <w:rsid w:val="78F56FAC"/>
    <w:rsid w:val="79A00822"/>
    <w:rsid w:val="79AD0062"/>
    <w:rsid w:val="79EF6C20"/>
    <w:rsid w:val="7AB32703"/>
    <w:rsid w:val="7ABA392D"/>
    <w:rsid w:val="7ABB6BF6"/>
    <w:rsid w:val="7B0E0BB3"/>
    <w:rsid w:val="7B5F085D"/>
    <w:rsid w:val="7BF23003"/>
    <w:rsid w:val="7C2A055C"/>
    <w:rsid w:val="7C9442D5"/>
    <w:rsid w:val="7CFA7A50"/>
    <w:rsid w:val="7DF05687"/>
    <w:rsid w:val="7E4A7E72"/>
    <w:rsid w:val="7E7D1380"/>
    <w:rsid w:val="7F3E7B9F"/>
    <w:rsid w:val="7F673861"/>
    <w:rsid w:val="7FD2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768DE5C"/>
  <w15:docId w15:val="{505C3976-4DDB-4B8D-B765-61F793E0B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pPr>
      <w:jc w:val="left"/>
    </w:pPr>
  </w:style>
  <w:style w:type="paragraph" w:styleId="BodyText">
    <w:name w:val="Body Text"/>
    <w:basedOn w:val="Normal"/>
    <w:link w:val="BodyTextChar"/>
    <w:qFormat/>
    <w:rPr>
      <w:sz w:val="20"/>
      <w:szCs w:val="20"/>
    </w:r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paragraph" w:styleId="CommentSubject">
    <w:name w:val="annotation subject"/>
    <w:basedOn w:val="CommentText"/>
    <w:next w:val="CommentText"/>
    <w:semiHidden/>
    <w:qFormat/>
    <w:pPr>
      <w:jc w:val="both"/>
    </w:pPr>
    <w:rPr>
      <w:b/>
      <w:bCs/>
      <w:sz w:val="20"/>
      <w:szCs w:val="20"/>
    </w:rPr>
  </w:style>
  <w:style w:type="paragraph" w:styleId="BodyTextFirstIndent">
    <w:name w:val="Body Text First Indent"/>
    <w:basedOn w:val="BodyText"/>
    <w:link w:val="BodyTextFirstIndentChar"/>
    <w:qFormat/>
    <w:pPr>
      <w:ind w:firstLineChars="100" w:firstLine="420"/>
    </w:pPr>
    <w:rPr>
      <w:sz w:val="22"/>
      <w:szCs w:val="22"/>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qFormat/>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1">
    <w:name w:val="修订1"/>
    <w:hidden/>
    <w:uiPriority w:val="99"/>
    <w:semiHidden/>
    <w:qFormat/>
    <w:rPr>
      <w:rFonts w:eastAsiaTheme="minorEastAsia"/>
      <w:sz w:val="22"/>
      <w:szCs w:val="22"/>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10">
    <w:name w:val="列出段落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10"/>
    <w:uiPriority w:val="34"/>
    <w:qFormat/>
    <w:rPr>
      <w:rFonts w:ascii="Calibri" w:hAnsi="Calibri" w:cs="Calibri"/>
      <w:sz w:val="22"/>
      <w:szCs w:val="22"/>
    </w:rPr>
  </w:style>
  <w:style w:type="character" w:customStyle="1" w:styleId="11">
    <w:name w:val="占位符文本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uiPriority w:val="34"/>
    <w:qFormat/>
    <w:pPr>
      <w:autoSpaceDE/>
      <w:autoSpaceDN/>
      <w:adjustRightInd/>
      <w:snapToGrid/>
      <w:spacing w:after="0" w:line="240" w:lineRule="auto"/>
      <w:ind w:left="720"/>
      <w:contextualSpacing/>
      <w:jc w:val="left"/>
    </w:pPr>
    <w:rPr>
      <w:rFonts w:eastAsia="Times New Roman"/>
      <w:sz w:val="20"/>
      <w:szCs w:val="20"/>
      <w:lang w:val="en-GB"/>
    </w:rPr>
  </w:style>
  <w:style w:type="paragraph" w:customStyle="1" w:styleId="00BodyText">
    <w:name w:val="00 BodyText"/>
    <w:basedOn w:val="Normal"/>
    <w:qFormat/>
    <w:pPr>
      <w:overflowPunct w:val="0"/>
      <w:snapToGrid/>
      <w:spacing w:after="220" w:line="240" w:lineRule="auto"/>
      <w:jc w:val="left"/>
      <w:textAlignment w:val="baseline"/>
    </w:pPr>
    <w:rPr>
      <w:rFonts w:ascii="Arial" w:eastAsia="等线" w:hAnsi="Arial"/>
      <w:szCs w:val="20"/>
    </w:rPr>
  </w:style>
  <w:style w:type="paragraph" w:customStyle="1" w:styleId="Doc-text2">
    <w:name w:val="Doc-text2"/>
    <w:basedOn w:val="Normal"/>
    <w:link w:val="Doc-text2Char"/>
    <w:qFormat/>
    <w:pPr>
      <w:tabs>
        <w:tab w:val="left" w:pos="1622"/>
      </w:tabs>
      <w:autoSpaceDE/>
      <w:autoSpaceDN/>
      <w:adjustRightInd/>
      <w:snapToGrid/>
      <w:spacing w:after="0" w:line="240" w:lineRule="auto"/>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Normal"/>
    <w:qFormat/>
    <w:pPr>
      <w:numPr>
        <w:numId w:val="6"/>
      </w:numPr>
      <w:tabs>
        <w:tab w:val="clear" w:pos="6930"/>
        <w:tab w:val="left" w:pos="1620"/>
      </w:tabs>
      <w:autoSpaceDE/>
      <w:autoSpaceDN/>
      <w:adjustRightInd/>
      <w:snapToGrid/>
      <w:spacing w:before="60" w:after="0" w:line="240" w:lineRule="auto"/>
      <w:ind w:left="1620"/>
      <w:jc w:val="left"/>
    </w:pPr>
    <w:rPr>
      <w:rFonts w:ascii="Arial" w:eastAsia="MS Mincho" w:hAnsi="Arial" w:cs="Calibri"/>
      <w:b/>
      <w:szCs w:val="24"/>
      <w:lang w:eastAsia="en-GB"/>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5.xml><?xml version="1.0" encoding="utf-8"?>
<ds:datastoreItem xmlns:ds="http://schemas.openxmlformats.org/officeDocument/2006/customXml" ds:itemID="{9B95CCF1-5CC5-4A5A-8D68-99DAE2478A7C}">
  <ds:schemaRefs>
    <ds:schemaRef ds:uri="http://schemas.openxmlformats.org/officeDocument/2006/bibliography"/>
  </ds:schemaRefs>
</ds:datastoreItem>
</file>

<file path=customXml/itemProps6.xml><?xml version="1.0" encoding="utf-8"?>
<ds:datastoreItem xmlns:ds="http://schemas.openxmlformats.org/officeDocument/2006/customXml" ds:itemID="{9D580A3C-B868-4709-A222-BEF773F84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837</Words>
  <Characters>4775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ZTE-Bo</cp:lastModifiedBy>
  <cp:revision>7</cp:revision>
  <cp:lastPrinted>2018-01-11T06:12:00Z</cp:lastPrinted>
  <dcterms:created xsi:type="dcterms:W3CDTF">2022-11-02T13:24:00Z</dcterms:created>
  <dcterms:modified xsi:type="dcterms:W3CDTF">2022-11-05T13:36:00Z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2052-11.8.2.9022</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ies>
</file>